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overflowPunct/>
        <w:topLinePunct w:val="0"/>
        <w:autoSpaceDE/>
        <w:autoSpaceDN/>
        <w:bidi w:val="0"/>
        <w:adjustRightInd/>
        <w:snapToGrid w:val="0"/>
        <w:spacing w:line="480" w:lineRule="exact"/>
        <w:jc w:val="center"/>
        <w:textAlignment w:val="auto"/>
        <w:outlineLvl w:val="1"/>
        <w:rPr>
          <w:rFonts w:hint="eastAsia" w:ascii="方正小标宋简体" w:hAnsi="方正小标宋简体" w:eastAsia="方正小标宋简体" w:cs="方正小标宋简体"/>
          <w:b/>
          <w:bCs/>
          <w:color w:val="404040"/>
          <w:kern w:val="0"/>
          <w:sz w:val="36"/>
          <w:szCs w:val="36"/>
        </w:rPr>
      </w:pPr>
      <w:r>
        <w:rPr>
          <w:rFonts w:hint="eastAsia" w:ascii="方正小标宋简体" w:hAnsi="方正小标宋简体" w:eastAsia="方正小标宋简体" w:cs="方正小标宋简体"/>
          <w:b/>
          <w:bCs/>
          <w:color w:val="404040"/>
          <w:kern w:val="0"/>
          <w:sz w:val="36"/>
          <w:szCs w:val="36"/>
        </w:rPr>
        <w:t>关于开展2019年教师资格认定工作的通知</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80" w:lineRule="exact"/>
        <w:jc w:val="left"/>
        <w:textAlignment w:val="auto"/>
        <w:rPr>
          <w:rFonts w:hint="eastAsia" w:ascii="仿宋" w:hAnsi="仿宋" w:eastAsia="仿宋" w:cs="仿宋"/>
          <w:color w:val="606060"/>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80" w:lineRule="exact"/>
        <w:jc w:val="left"/>
        <w:textAlignment w:val="auto"/>
        <w:rPr>
          <w:rFonts w:hint="eastAsia" w:ascii="仿宋" w:hAnsi="仿宋" w:eastAsia="仿宋" w:cs="仿宋"/>
          <w:color w:val="606060"/>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80" w:lineRule="exact"/>
        <w:jc w:val="left"/>
        <w:textAlignment w:val="auto"/>
        <w:rPr>
          <w:rFonts w:hint="eastAsia" w:ascii="仿宋" w:hAnsi="仿宋" w:eastAsia="仿宋" w:cs="仿宋"/>
          <w:color w:val="606060"/>
          <w:kern w:val="0"/>
          <w:sz w:val="28"/>
          <w:szCs w:val="28"/>
        </w:rPr>
      </w:pPr>
      <w:bookmarkStart w:id="0" w:name="_GoBack"/>
      <w:bookmarkEnd w:id="0"/>
      <w:r>
        <w:rPr>
          <w:rFonts w:hint="eastAsia" w:ascii="仿宋" w:hAnsi="仿宋" w:eastAsia="仿宋" w:cs="仿宋"/>
          <w:color w:val="606060"/>
          <w:kern w:val="0"/>
          <w:sz w:val="28"/>
          <w:szCs w:val="28"/>
        </w:rPr>
        <w:t>各院（</w:t>
      </w:r>
      <w:r>
        <w:rPr>
          <w:rFonts w:hint="eastAsia" w:ascii="仿宋" w:hAnsi="仿宋" w:eastAsia="仿宋" w:cs="仿宋"/>
          <w:color w:val="606060"/>
          <w:kern w:val="0"/>
          <w:sz w:val="28"/>
          <w:szCs w:val="28"/>
          <w:lang w:val="en-US" w:eastAsia="zh-CN"/>
        </w:rPr>
        <w:t>部/</w:t>
      </w:r>
      <w:r>
        <w:rPr>
          <w:rFonts w:hint="eastAsia" w:ascii="仿宋" w:hAnsi="仿宋" w:eastAsia="仿宋" w:cs="仿宋"/>
          <w:color w:val="606060"/>
          <w:kern w:val="0"/>
          <w:sz w:val="28"/>
          <w:szCs w:val="28"/>
        </w:rPr>
        <w:t>所）、有关部门：</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8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 xml:space="preserve">   根据《上海市〈教师资格条例〉实施细则》等相关文件规定，按照2019年教师资格认定工作的相关安排，现将教师资格认定有关事宜通知如下：</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80" w:lineRule="exact"/>
        <w:jc w:val="left"/>
        <w:textAlignment w:val="auto"/>
        <w:rPr>
          <w:rFonts w:hint="eastAsia" w:ascii="仿宋" w:hAnsi="仿宋" w:eastAsia="仿宋" w:cs="仿宋"/>
          <w:color w:val="606060"/>
          <w:kern w:val="0"/>
          <w:sz w:val="28"/>
          <w:szCs w:val="28"/>
        </w:rPr>
      </w:pPr>
    </w:p>
    <w:p>
      <w:pPr>
        <w:keepNext w:val="0"/>
        <w:keepLines w:val="0"/>
        <w:pageBreakBefore w:val="0"/>
        <w:widowControl/>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80" w:lineRule="exact"/>
        <w:jc w:val="left"/>
        <w:textAlignment w:val="auto"/>
        <w:rPr>
          <w:rFonts w:hint="eastAsia" w:ascii="仿宋" w:hAnsi="仿宋" w:eastAsia="仿宋" w:cs="仿宋"/>
          <w:b/>
          <w:color w:val="606060"/>
          <w:kern w:val="0"/>
          <w:sz w:val="28"/>
          <w:szCs w:val="28"/>
        </w:rPr>
      </w:pPr>
      <w:r>
        <w:rPr>
          <w:rFonts w:hint="eastAsia" w:ascii="仿宋" w:hAnsi="仿宋" w:eastAsia="仿宋" w:cs="仿宋"/>
          <w:b/>
          <w:color w:val="606060"/>
          <w:kern w:val="0"/>
          <w:sz w:val="28"/>
          <w:szCs w:val="28"/>
        </w:rPr>
        <w:t>工作时间安排</w:t>
      </w:r>
    </w:p>
    <w:p>
      <w:pPr>
        <w:keepNext w:val="0"/>
        <w:keepLines w:val="0"/>
        <w:pageBreakBefore w:val="0"/>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520" w:lineRule="exact"/>
        <w:ind w:leftChars="0"/>
        <w:jc w:val="left"/>
        <w:textAlignment w:val="auto"/>
        <w:rPr>
          <w:rFonts w:hint="eastAsia" w:ascii="仿宋" w:hAnsi="仿宋" w:eastAsia="仿宋" w:cs="仿宋"/>
          <w:color w:val="606060"/>
          <w:kern w:val="0"/>
          <w:sz w:val="28"/>
          <w:szCs w:val="28"/>
        </w:rPr>
      </w:pPr>
      <w:r>
        <w:rPr>
          <w:rFonts w:hint="eastAsia" w:ascii="仿宋" w:hAnsi="仿宋" w:eastAsia="仿宋" w:cs="仿宋"/>
          <w:b/>
          <w:bCs/>
          <w:color w:val="606060"/>
          <w:kern w:val="0"/>
          <w:sz w:val="28"/>
          <w:szCs w:val="28"/>
        </w:rPr>
        <w:t>7月8日</w:t>
      </w:r>
      <w:r>
        <w:rPr>
          <w:rFonts w:hint="eastAsia" w:ascii="仿宋" w:hAnsi="仿宋" w:eastAsia="仿宋" w:cs="仿宋"/>
          <w:color w:val="606060"/>
          <w:kern w:val="0"/>
          <w:sz w:val="28"/>
          <w:szCs w:val="28"/>
        </w:rPr>
        <w:t>之前，由各</w:t>
      </w:r>
      <w:r>
        <w:rPr>
          <w:rFonts w:hint="eastAsia" w:ascii="仿宋" w:hAnsi="仿宋" w:eastAsia="仿宋" w:cs="仿宋"/>
          <w:color w:val="606060"/>
          <w:kern w:val="0"/>
          <w:sz w:val="28"/>
          <w:szCs w:val="28"/>
          <w:lang w:eastAsia="zh-CN"/>
        </w:rPr>
        <w:t>院（部/所）</w:t>
      </w:r>
      <w:r>
        <w:rPr>
          <w:rFonts w:hint="eastAsia" w:ascii="仿宋" w:hAnsi="仿宋" w:eastAsia="仿宋" w:cs="仿宋"/>
          <w:color w:val="606060"/>
          <w:kern w:val="0"/>
          <w:sz w:val="28"/>
          <w:szCs w:val="28"/>
        </w:rPr>
        <w:t>、部门统一提交《2019年教师资格认定申请汇总表》（附件1，以下简称“汇总表”）。（若有申请人需教学测试，另需提交教育教学能力测试方案与专家名单）</w:t>
      </w:r>
    </w:p>
    <w:p>
      <w:pPr>
        <w:keepNext w:val="0"/>
        <w:keepLines w:val="0"/>
        <w:pageBreakBefore w:val="0"/>
        <w:widowControl/>
        <w:numPr>
          <w:ilvl w:val="0"/>
          <w:numId w:val="0"/>
        </w:numPr>
        <w:shd w:val="clear" w:color="auto" w:fill="FFFFFF"/>
        <w:tabs>
          <w:tab w:val="left" w:pos="916"/>
          <w:tab w:val="left" w:pos="1832"/>
          <w:tab w:val="left" w:pos="295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520" w:lineRule="exact"/>
        <w:ind w:leftChars="0"/>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8月27日-8月30日，申请人自行前往指定地点拍照</w:t>
      </w:r>
    </w:p>
    <w:p>
      <w:pPr>
        <w:keepNext w:val="0"/>
        <w:keepLines w:val="0"/>
        <w:pageBreakBefore w:val="0"/>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520" w:lineRule="exact"/>
        <w:ind w:leftChars="0"/>
        <w:jc w:val="left"/>
        <w:textAlignment w:val="auto"/>
        <w:rPr>
          <w:rFonts w:hint="eastAsia" w:ascii="仿宋" w:hAnsi="仿宋" w:eastAsia="仿宋" w:cs="仿宋"/>
          <w:color w:val="606060"/>
          <w:kern w:val="0"/>
          <w:sz w:val="28"/>
          <w:szCs w:val="28"/>
        </w:rPr>
      </w:pPr>
      <w:r>
        <w:rPr>
          <w:rFonts w:hint="eastAsia" w:ascii="仿宋" w:hAnsi="仿宋" w:eastAsia="仿宋" w:cs="仿宋"/>
          <w:b/>
          <w:bCs/>
          <w:color w:val="606060"/>
          <w:kern w:val="0"/>
          <w:sz w:val="28"/>
          <w:szCs w:val="28"/>
        </w:rPr>
        <w:t>9月1日</w:t>
      </w:r>
      <w:r>
        <w:rPr>
          <w:rFonts w:hint="eastAsia" w:ascii="仿宋" w:hAnsi="仿宋" w:eastAsia="仿宋" w:cs="仿宋"/>
          <w:color w:val="606060"/>
          <w:kern w:val="0"/>
          <w:sz w:val="28"/>
          <w:szCs w:val="28"/>
        </w:rPr>
        <w:t>-9月5日，申请人网上注册登陆</w:t>
      </w:r>
    </w:p>
    <w:p>
      <w:pPr>
        <w:keepNext w:val="0"/>
        <w:keepLines w:val="0"/>
        <w:pageBreakBefore w:val="0"/>
        <w:widowControl/>
        <w:numPr>
          <w:ilvl w:val="0"/>
          <w:numId w:val="0"/>
        </w:numPr>
        <w:shd w:val="clear" w:color="auto" w:fill="FFFFFF"/>
        <w:tabs>
          <w:tab w:val="left" w:pos="916"/>
          <w:tab w:val="left" w:pos="1832"/>
          <w:tab w:val="left" w:pos="295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520" w:lineRule="exact"/>
        <w:ind w:leftChars="0"/>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9月1日-9月10日，申请人网上提交申请</w:t>
      </w:r>
    </w:p>
    <w:p>
      <w:pPr>
        <w:keepNext w:val="0"/>
        <w:keepLines w:val="0"/>
        <w:pageBreakBefore w:val="0"/>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520" w:lineRule="exact"/>
        <w:ind w:leftChars="0"/>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9月10日-10月30日，申请人网上下载体检表，前往指定医院体检（不得用其他体检代替）</w:t>
      </w:r>
    </w:p>
    <w:p>
      <w:pPr>
        <w:keepNext w:val="0"/>
        <w:keepLines w:val="0"/>
        <w:pageBreakBefore w:val="0"/>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520" w:lineRule="exact"/>
        <w:ind w:leftChars="0"/>
        <w:jc w:val="left"/>
        <w:textAlignment w:val="auto"/>
        <w:rPr>
          <w:rFonts w:hint="eastAsia" w:ascii="仿宋" w:hAnsi="仿宋" w:eastAsia="仿宋" w:cs="仿宋"/>
          <w:color w:val="606060"/>
          <w:kern w:val="0"/>
          <w:sz w:val="28"/>
          <w:szCs w:val="28"/>
        </w:rPr>
      </w:pPr>
      <w:r>
        <w:rPr>
          <w:rFonts w:hint="eastAsia" w:ascii="仿宋" w:hAnsi="仿宋" w:eastAsia="仿宋" w:cs="仿宋"/>
          <w:b/>
          <w:bCs/>
          <w:color w:val="606060"/>
          <w:kern w:val="0"/>
          <w:sz w:val="28"/>
          <w:szCs w:val="28"/>
        </w:rPr>
        <w:t>10月15日</w:t>
      </w:r>
      <w:r>
        <w:rPr>
          <w:rFonts w:hint="eastAsia" w:ascii="仿宋" w:hAnsi="仿宋" w:eastAsia="仿宋" w:cs="仿宋"/>
          <w:color w:val="606060"/>
          <w:kern w:val="0"/>
          <w:sz w:val="28"/>
          <w:szCs w:val="28"/>
        </w:rPr>
        <w:t>之前，由各</w:t>
      </w:r>
      <w:r>
        <w:rPr>
          <w:rFonts w:hint="eastAsia" w:ascii="仿宋" w:hAnsi="仿宋" w:eastAsia="仿宋" w:cs="仿宋"/>
          <w:color w:val="606060"/>
          <w:kern w:val="0"/>
          <w:sz w:val="28"/>
          <w:szCs w:val="28"/>
          <w:lang w:eastAsia="zh-CN"/>
        </w:rPr>
        <w:t>院（部/所）</w:t>
      </w:r>
      <w:r>
        <w:rPr>
          <w:rFonts w:hint="eastAsia" w:ascii="仿宋" w:hAnsi="仿宋" w:eastAsia="仿宋" w:cs="仿宋"/>
          <w:color w:val="606060"/>
          <w:kern w:val="0"/>
          <w:sz w:val="28"/>
          <w:szCs w:val="28"/>
        </w:rPr>
        <w:t>、部门统一安排教育教学能力测试（若有申请者需教学测试）</w:t>
      </w:r>
    </w:p>
    <w:p>
      <w:pPr>
        <w:keepNext w:val="0"/>
        <w:keepLines w:val="0"/>
        <w:pageBreakBefore w:val="0"/>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520" w:lineRule="exact"/>
        <w:ind w:leftChars="0"/>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10月15日之前，由各</w:t>
      </w:r>
      <w:r>
        <w:rPr>
          <w:rFonts w:hint="eastAsia" w:ascii="仿宋" w:hAnsi="仿宋" w:eastAsia="仿宋" w:cs="仿宋"/>
          <w:color w:val="606060"/>
          <w:kern w:val="0"/>
          <w:sz w:val="28"/>
          <w:szCs w:val="28"/>
          <w:lang w:eastAsia="zh-CN"/>
        </w:rPr>
        <w:t>院（部/所）</w:t>
      </w:r>
      <w:r>
        <w:rPr>
          <w:rFonts w:hint="eastAsia" w:ascii="仿宋" w:hAnsi="仿宋" w:eastAsia="仿宋" w:cs="仿宋"/>
          <w:color w:val="606060"/>
          <w:kern w:val="0"/>
          <w:sz w:val="28"/>
          <w:szCs w:val="28"/>
        </w:rPr>
        <w:t>、部门将申请人全部申报材料统一交至教师工作部</w:t>
      </w:r>
    </w:p>
    <w:p>
      <w:pPr>
        <w:keepNext w:val="0"/>
        <w:keepLines w:val="0"/>
        <w:pageBreakBefore w:val="0"/>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520" w:lineRule="exact"/>
        <w:ind w:leftChars="0"/>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11月，上海市教育人才交流服务中心审核材料</w:t>
      </w:r>
    </w:p>
    <w:p>
      <w:pPr>
        <w:keepNext w:val="0"/>
        <w:keepLines w:val="0"/>
        <w:pageBreakBefore w:val="0"/>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520" w:lineRule="exact"/>
        <w:ind w:leftChars="0"/>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12月，教育部审核材料</w:t>
      </w:r>
    </w:p>
    <w:p>
      <w:pPr>
        <w:keepNext w:val="0"/>
        <w:keepLines w:val="0"/>
        <w:pageBreakBefore w:val="0"/>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520" w:lineRule="exact"/>
        <w:ind w:leftChars="0"/>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20</w:t>
      </w:r>
      <w:r>
        <w:rPr>
          <w:rFonts w:hint="eastAsia" w:ascii="仿宋" w:hAnsi="仿宋" w:eastAsia="仿宋" w:cs="仿宋"/>
          <w:color w:val="606060"/>
          <w:kern w:val="0"/>
          <w:sz w:val="28"/>
          <w:szCs w:val="28"/>
          <w:lang w:val="en-US" w:eastAsia="zh-CN"/>
        </w:rPr>
        <w:t>20</w:t>
      </w:r>
      <w:r>
        <w:rPr>
          <w:rFonts w:hint="eastAsia" w:ascii="仿宋" w:hAnsi="仿宋" w:eastAsia="仿宋" w:cs="仿宋"/>
          <w:color w:val="606060"/>
          <w:kern w:val="0"/>
          <w:sz w:val="28"/>
          <w:szCs w:val="28"/>
        </w:rPr>
        <w:t>年1月-3月，发放证书（具体时间另行通知）</w:t>
      </w:r>
    </w:p>
    <w:p>
      <w:pPr>
        <w:keepNext w:val="0"/>
        <w:keepLines w:val="0"/>
        <w:pageBreakBefore w:val="0"/>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520" w:lineRule="exact"/>
        <w:ind w:leftChars="0"/>
        <w:jc w:val="left"/>
        <w:textAlignment w:val="auto"/>
        <w:rPr>
          <w:rFonts w:hint="eastAsia" w:ascii="仿宋" w:hAnsi="仿宋" w:eastAsia="仿宋" w:cs="仿宋"/>
          <w:b/>
          <w:color w:val="606060"/>
          <w:kern w:val="0"/>
          <w:sz w:val="28"/>
          <w:szCs w:val="28"/>
        </w:rPr>
      </w:pPr>
      <w:r>
        <w:rPr>
          <w:rFonts w:hint="eastAsia" w:ascii="仿宋" w:hAnsi="仿宋" w:eastAsia="仿宋" w:cs="仿宋"/>
          <w:color w:val="606060"/>
          <w:kern w:val="0"/>
          <w:sz w:val="28"/>
          <w:szCs w:val="28"/>
        </w:rPr>
        <w:t>注：根据上海市教育人才交流服务中心工作安排，网上报名入口及材料提交方式八月底另行通知。</w:t>
      </w:r>
    </w:p>
    <w:p>
      <w:pPr>
        <w:rPr>
          <w:rFonts w:hint="eastAsia" w:ascii="仿宋" w:hAnsi="仿宋" w:eastAsia="仿宋" w:cs="仿宋"/>
          <w:b/>
          <w:color w:val="606060"/>
          <w:kern w:val="0"/>
          <w:sz w:val="28"/>
          <w:szCs w:val="28"/>
        </w:rPr>
      </w:pPr>
      <w:r>
        <w:rPr>
          <w:rFonts w:hint="eastAsia" w:ascii="仿宋" w:hAnsi="仿宋" w:eastAsia="仿宋" w:cs="仿宋"/>
          <w:b/>
          <w:color w:val="606060"/>
          <w:kern w:val="0"/>
          <w:sz w:val="28"/>
          <w:szCs w:val="28"/>
        </w:rPr>
        <w:br w:type="page"/>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b/>
          <w:color w:val="606060"/>
          <w:kern w:val="0"/>
          <w:sz w:val="28"/>
          <w:szCs w:val="28"/>
        </w:rPr>
      </w:pPr>
      <w:r>
        <w:rPr>
          <w:rFonts w:hint="eastAsia" w:ascii="仿宋" w:hAnsi="仿宋" w:eastAsia="仿宋" w:cs="仿宋"/>
          <w:b/>
          <w:color w:val="606060"/>
          <w:kern w:val="0"/>
          <w:sz w:val="28"/>
          <w:szCs w:val="28"/>
        </w:rPr>
        <w:t>二、注意事项</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 xml:space="preserve"> </w:t>
      </w:r>
      <w:r>
        <w:rPr>
          <w:rFonts w:hint="eastAsia" w:ascii="仿宋" w:hAnsi="仿宋" w:eastAsia="仿宋" w:cs="仿宋"/>
          <w:b/>
          <w:color w:val="606060"/>
          <w:kern w:val="0"/>
          <w:sz w:val="28"/>
          <w:szCs w:val="28"/>
        </w:rPr>
        <w:t>（一）申报环节</w:t>
      </w:r>
      <w:r>
        <w:rPr>
          <w:rFonts w:hint="eastAsia" w:ascii="仿宋" w:hAnsi="仿宋" w:eastAsia="仿宋" w:cs="仿宋"/>
          <w:color w:val="606060"/>
          <w:kern w:val="0"/>
          <w:sz w:val="28"/>
          <w:szCs w:val="28"/>
        </w:rPr>
        <w:t>注意事项</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1.申请人向所在</w:t>
      </w:r>
      <w:r>
        <w:rPr>
          <w:rFonts w:hint="eastAsia" w:ascii="仿宋" w:hAnsi="仿宋" w:eastAsia="仿宋" w:cs="仿宋"/>
          <w:color w:val="606060"/>
          <w:kern w:val="0"/>
          <w:sz w:val="28"/>
          <w:szCs w:val="28"/>
          <w:lang w:eastAsia="zh-CN"/>
        </w:rPr>
        <w:t>院（部/所）</w:t>
      </w:r>
      <w:r>
        <w:rPr>
          <w:rFonts w:hint="eastAsia" w:ascii="仿宋" w:hAnsi="仿宋" w:eastAsia="仿宋" w:cs="仿宋"/>
          <w:color w:val="606060"/>
          <w:kern w:val="0"/>
          <w:sz w:val="28"/>
          <w:szCs w:val="28"/>
        </w:rPr>
        <w:t>、部门提出申请，由</w:t>
      </w:r>
      <w:r>
        <w:rPr>
          <w:rFonts w:hint="eastAsia" w:ascii="仿宋" w:hAnsi="仿宋" w:eastAsia="仿宋" w:cs="仿宋"/>
          <w:color w:val="606060"/>
          <w:kern w:val="0"/>
          <w:sz w:val="28"/>
          <w:szCs w:val="28"/>
          <w:lang w:eastAsia="zh-CN"/>
        </w:rPr>
        <w:t>院（部/所）</w:t>
      </w:r>
      <w:r>
        <w:rPr>
          <w:rFonts w:hint="eastAsia" w:ascii="仿宋" w:hAnsi="仿宋" w:eastAsia="仿宋" w:cs="仿宋"/>
          <w:color w:val="606060"/>
          <w:kern w:val="0"/>
          <w:sz w:val="28"/>
          <w:szCs w:val="28"/>
        </w:rPr>
        <w:t>、部门于2019年7月8日之前将汇总表统一交至党委教师工作部（行政楼103室，纸质版加盖公章，电子版发至送至邮箱：jsgzb@mail.shufe.edu.cn）。若有申请者（本科及硕士学位申请人）需教学测试，另需提交教育教学能力测试方案与专家名单。</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2.根据《教师资格条例》规定，高等学校教师资格认定的对象为高校“任职人员”与“拟聘人员”。按照《上海财经大学新进教师教学培训方法（试行）》（校发[2014]3号）规定，</w:t>
      </w:r>
      <w:r>
        <w:rPr>
          <w:rFonts w:hint="eastAsia" w:ascii="仿宋" w:hAnsi="仿宋" w:eastAsia="仿宋" w:cs="仿宋"/>
          <w:b/>
          <w:color w:val="606060"/>
          <w:kern w:val="0"/>
          <w:sz w:val="28"/>
          <w:szCs w:val="28"/>
        </w:rPr>
        <w:t>2014年1月1日以后进校的</w:t>
      </w:r>
      <w:r>
        <w:rPr>
          <w:rFonts w:hint="eastAsia" w:ascii="仿宋" w:hAnsi="仿宋" w:eastAsia="仿宋" w:cs="仿宋"/>
          <w:color w:val="606060"/>
          <w:kern w:val="0"/>
          <w:sz w:val="28"/>
          <w:szCs w:val="28"/>
        </w:rPr>
        <w:t>教学科研岗位教师，完成教师教学发展中心统一组织的培训并通过考核后方可申请教师资格认定。</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3.以下几类人员不得申请：</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（1）无法提供学信网学历证书电子备案表或学历认证报告的人员；</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 xml:space="preserve">（2）派遣人员（聘用合同签订单位非本校人员）； </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 xml:space="preserve">（3）学校及下属部门（含各级学院及处室）外聘人员； </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（4）2019年9月1日之前已到国家法定退休年龄的人员（含未办理退休手续或返聘人员）。</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（5）最高学位为本科、硕士，但无法提供有效期内三门理论课考试和普通话水平测试合格证书人员；</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特别说明：</w:t>
      </w:r>
      <w:r>
        <w:rPr>
          <w:rFonts w:hint="eastAsia" w:ascii="仿宋" w:hAnsi="仿宋" w:eastAsia="仿宋" w:cs="仿宋"/>
          <w:b/>
          <w:bCs/>
          <w:color w:val="606060"/>
          <w:kern w:val="0"/>
          <w:sz w:val="28"/>
          <w:szCs w:val="28"/>
        </w:rPr>
        <w:t>目前未开放外国国籍人士申请教师资格</w:t>
      </w:r>
      <w:r>
        <w:rPr>
          <w:rFonts w:hint="eastAsia" w:ascii="仿宋" w:hAnsi="仿宋" w:eastAsia="仿宋" w:cs="仿宋"/>
          <w:color w:val="606060"/>
          <w:kern w:val="0"/>
          <w:sz w:val="28"/>
          <w:szCs w:val="28"/>
        </w:rPr>
        <w:t>。</w:t>
      </w:r>
    </w:p>
    <w:p>
      <w:pPr>
        <w:keepNext w:val="0"/>
        <w:keepLines w:val="0"/>
        <w:pageBreakBefore w:val="0"/>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left="420" w:leftChars="0" w:hanging="420" w:firstLineChars="0"/>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学信网学历证书电子备案表及学历认证报告申请网址：</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"http://www.chsi.com.cn/xlrz/rhsq_index.jsp" </w:instrText>
      </w:r>
      <w:r>
        <w:rPr>
          <w:rFonts w:hint="eastAsia" w:ascii="仿宋" w:hAnsi="仿宋" w:eastAsia="仿宋" w:cs="仿宋"/>
          <w:sz w:val="28"/>
          <w:szCs w:val="28"/>
        </w:rPr>
        <w:fldChar w:fldCharType="separate"/>
      </w:r>
      <w:r>
        <w:rPr>
          <w:rFonts w:hint="eastAsia" w:ascii="仿宋" w:hAnsi="仿宋" w:eastAsia="仿宋" w:cs="仿宋"/>
          <w:color w:val="606060"/>
          <w:kern w:val="0"/>
          <w:sz w:val="28"/>
          <w:szCs w:val="28"/>
        </w:rPr>
        <w:t>http://www.chsi.com.cn/xlrz/rhsq_index.jsp</w:t>
      </w:r>
      <w:r>
        <w:rPr>
          <w:rFonts w:hint="eastAsia" w:ascii="仿宋" w:hAnsi="仿宋" w:eastAsia="仿宋" w:cs="仿宋"/>
          <w:color w:val="606060"/>
          <w:kern w:val="0"/>
          <w:sz w:val="28"/>
          <w:szCs w:val="28"/>
        </w:rPr>
        <w:fldChar w:fldCharType="end"/>
      </w:r>
    </w:p>
    <w:p>
      <w:pPr>
        <w:keepNext w:val="0"/>
        <w:keepLines w:val="0"/>
        <w:pageBreakBefore w:val="0"/>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left="420" w:leftChars="0" w:hanging="420" w:firstLineChars="0"/>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“港澳台地区学历学位认证书”及“国外学历学位认证书”在线申请网址：</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"http://www.cscse.edu.cn" </w:instrText>
      </w:r>
      <w:r>
        <w:rPr>
          <w:rFonts w:hint="eastAsia" w:ascii="仿宋" w:hAnsi="仿宋" w:eastAsia="仿宋" w:cs="仿宋"/>
          <w:sz w:val="28"/>
          <w:szCs w:val="28"/>
        </w:rPr>
        <w:fldChar w:fldCharType="separate"/>
      </w:r>
      <w:r>
        <w:rPr>
          <w:rFonts w:hint="eastAsia" w:ascii="仿宋" w:hAnsi="仿宋" w:eastAsia="仿宋" w:cs="仿宋"/>
          <w:color w:val="606060"/>
          <w:kern w:val="0"/>
          <w:sz w:val="28"/>
          <w:szCs w:val="28"/>
        </w:rPr>
        <w:t>http://www.cscse.edu.cn</w:t>
      </w:r>
      <w:r>
        <w:rPr>
          <w:rFonts w:hint="eastAsia" w:ascii="仿宋" w:hAnsi="仿宋" w:eastAsia="仿宋" w:cs="仿宋"/>
          <w:color w:val="606060"/>
          <w:kern w:val="0"/>
          <w:sz w:val="28"/>
          <w:szCs w:val="28"/>
        </w:rPr>
        <w:fldChar w:fldCharType="end"/>
      </w:r>
    </w:p>
    <w:p>
      <w:pPr>
        <w:keepNext w:val="0"/>
        <w:keepLines w:val="0"/>
        <w:pageBreakBefore w:val="0"/>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left="420" w:leftChars="0" w:hanging="420" w:firstLineChars="0"/>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《高等教育学概论》《心理学概论》《高等教育方法概论》考试由上海市教育人才交流服务中心组织开展，单科成绩有效期3年，http://www.shehr.cn/</w:t>
      </w:r>
    </w:p>
    <w:p>
      <w:pPr>
        <w:keepNext w:val="0"/>
        <w:keepLines w:val="0"/>
        <w:pageBreakBefore w:val="0"/>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left="420" w:leftChars="0" w:hanging="420" w:firstLineChars="0"/>
        <w:jc w:val="left"/>
        <w:textAlignment w:val="auto"/>
        <w:rPr>
          <w:rFonts w:hint="eastAsia" w:ascii="仿宋" w:hAnsi="仿宋" w:eastAsia="仿宋" w:cs="仿宋"/>
          <w:sz w:val="28"/>
          <w:szCs w:val="28"/>
        </w:rPr>
      </w:pPr>
      <w:r>
        <w:rPr>
          <w:rFonts w:hint="eastAsia" w:ascii="仿宋" w:hAnsi="仿宋" w:eastAsia="仿宋" w:cs="仿宋"/>
          <w:color w:val="606060"/>
          <w:kern w:val="0"/>
          <w:sz w:val="28"/>
          <w:szCs w:val="28"/>
        </w:rPr>
        <w:t>普通话水平测试由上海市语言文字水平测试中心组织开展，http://www.shysc.edu.sh.cn/index.html</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4.汇总表填写注意事项：</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（1）身份证号码、手机号码电子版格式要求一定是文本格式，不能带有空格（港澳居民提供港澳居民身份证号，台湾居民提供“台湾来往大陆通行证号”）。</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（2）身份审核填写“在编”。</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（3）聘用起止日期按照本人聘用合同上的聘用日期填写，格式为“2010年01月01日至2010年12月31日”。</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（4）申请学科必须根据标准目录结合教学任务书正确填写申报学科名称及代码（标准目录详见附件2），申请学科要求与教学任务书相一致，个人网上申报时不得随意更改申请学科。</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（5）聘用合同签订单位填写“上海财经大学”。</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b/>
          <w:color w:val="606060"/>
          <w:kern w:val="0"/>
          <w:sz w:val="28"/>
          <w:szCs w:val="28"/>
        </w:rPr>
        <w:t>（二）拍照环节</w:t>
      </w:r>
      <w:r>
        <w:rPr>
          <w:rFonts w:hint="eastAsia" w:ascii="仿宋" w:hAnsi="仿宋" w:eastAsia="仿宋" w:cs="仿宋"/>
          <w:color w:val="606060"/>
          <w:kern w:val="0"/>
          <w:sz w:val="28"/>
          <w:szCs w:val="28"/>
        </w:rPr>
        <w:t>注意事项</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1.申请人自行前往指定地点拍照：2019年8月28日-8月31日（地址:延安西路900号一楼会议室，时间:上午9：00-11：00，下午1:00-4:00）</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2.若申请人错过统一拍照时间，可在以下时间段内再进行补拍:</w:t>
      </w:r>
      <w:r>
        <w:rPr>
          <w:rFonts w:hint="eastAsia" w:ascii="仿宋" w:hAnsi="仿宋" w:eastAsia="仿宋" w:cs="仿宋"/>
          <w:sz w:val="28"/>
          <w:szCs w:val="28"/>
        </w:rPr>
        <w:t xml:space="preserve"> </w:t>
      </w:r>
      <w:r>
        <w:rPr>
          <w:rFonts w:hint="eastAsia" w:ascii="仿宋" w:hAnsi="仿宋" w:eastAsia="仿宋" w:cs="仿宋"/>
          <w:color w:val="606060"/>
          <w:kern w:val="0"/>
          <w:sz w:val="28"/>
          <w:szCs w:val="28"/>
        </w:rPr>
        <w:t>2019年9月9日-9月17日（地址：欧阳路502号二号楼二楼，时间：仅限工作日，上午9:00-11:00，下午1:00-4:00）。其他时间段无拍照服务，2019年9月17日以后不再提供补拍照片服务。</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3.拍照时必须携带本人有效身份证；不要穿白色衣服，女士不要穿低领衣服；请申请人保留拍照回执，便于查询；拍照地点无停车位，请申请人不要驾车前往。</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4.网上申请时，请申请人仔细核对网上申请表上显示的照片信息（姓名及身份证号），如有错误或遗漏，请及时联络教师工作部相关负责人。</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5.在9月份补拍的照片一律于2019年9月24日统一上传系统，相关申请人只能在9月24日以后上网打印教师资格相关申请表格。</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6.最近两年内已经拍照，但申请未成功的申请人，可不再重复拍照。</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b/>
          <w:color w:val="606060"/>
          <w:kern w:val="0"/>
          <w:sz w:val="28"/>
          <w:szCs w:val="28"/>
        </w:rPr>
        <w:t xml:space="preserve"> （三）网上申请</w:t>
      </w:r>
      <w:r>
        <w:rPr>
          <w:rFonts w:hint="eastAsia" w:ascii="仿宋" w:hAnsi="仿宋" w:eastAsia="仿宋" w:cs="仿宋"/>
          <w:color w:val="606060"/>
          <w:kern w:val="0"/>
          <w:sz w:val="28"/>
          <w:szCs w:val="28"/>
        </w:rPr>
        <w:t>环节注意事项</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具体操作方式八月底另行通知。</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b/>
          <w:color w:val="606060"/>
          <w:kern w:val="0"/>
          <w:sz w:val="28"/>
          <w:szCs w:val="28"/>
        </w:rPr>
        <w:t>（四）体检环节</w:t>
      </w:r>
      <w:r>
        <w:rPr>
          <w:rFonts w:hint="eastAsia" w:ascii="仿宋" w:hAnsi="仿宋" w:eastAsia="仿宋" w:cs="仿宋"/>
          <w:color w:val="606060"/>
          <w:kern w:val="0"/>
          <w:sz w:val="28"/>
          <w:szCs w:val="28"/>
        </w:rPr>
        <w:t>注意事项</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1.体检时间: 2019年9月10日-10月30日（不含双休日，各医院具体时间安排以打印完成的体检表上的预约时间为准）。未按时完成体检的，后果自负。</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2.网上申报后，要求申请人及时打印体检表，并根据体检表上所注明的时间、地点进行体检（表上应有统一拍摄的数码照片才能打印，A4纸正反面打印）。</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3.申请人体检时无需空腹前往，但请注意饮食清淡。</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4.如果体检不合格，且未在医院规定时间内前往复检，视为放弃体检，体检结果为不合格。复检必须是初检的体检医院，申请人不得自行更换体检医院。体检结果为不合格的，申请人不得再次更换医院进行体检。（高血压不合格须当天复查，不允许隔天复查）</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5.体检各项检查内容，要求在指定的医院体检中心进行，不得自行前往门诊、急诊或者其他医院进行检查。体检相关情况由体检医院负责解释。</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6.关于拍胸片的问题:</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（1）未怀孕的，必须做胸片检查。</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（2）已怀孕的，需提交已孕证明，可免检胸片。</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（3）疑似怀孕的，可在医院当场验孕，凭验孕证明，可免检胸片。</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（4）备孕、哺乳期一律不免检胸片。</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7.怀孕者如果体检指标不合格，可由体检中心视具体情况，在生育后，给予一次复查机会，待合格后，方可领证。</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8.医院作出体检结论之前，申请人不得擅自将体检表带离医院。</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9.如果发现体检中有冒名顶替现象，一经查实，按弄虚作假、骗取教师资格处理，自发现之日起5年内不得申请认定教师资格。</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10.体检报告由医院统一递交至上海市教育人才交流服务中心，无需本人领取。</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11.体检后十个工作日可上网查询体检结果，如有疑问，请直接联系体检医院。（体检标准见附件7）</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12.请申请人保留体检发票，11月15日前自行登录系统查询体检结果，若仍未显示结果，自行联系原体检医院。</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b/>
          <w:color w:val="606060"/>
          <w:kern w:val="0"/>
          <w:sz w:val="28"/>
          <w:szCs w:val="28"/>
        </w:rPr>
        <w:t>（五）教育教学能力测试环节</w:t>
      </w:r>
      <w:r>
        <w:rPr>
          <w:rFonts w:hint="eastAsia" w:ascii="仿宋" w:hAnsi="仿宋" w:eastAsia="仿宋" w:cs="仿宋"/>
          <w:color w:val="606060"/>
          <w:kern w:val="0"/>
          <w:sz w:val="28"/>
          <w:szCs w:val="28"/>
        </w:rPr>
        <w:t>注意事项</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1.各学院自行组织教育教学能力测试，申请人为博士的免测。</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2.参与教育教学能力测试的专家所评审学科必须与其专业技术职务学科相近，不得跨学科评审。</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3.教育教学能力测试环节须由专家在教育教学能力考察测试评价表和教师资格认定申请表中作评价结论及签名。评价表必须两名以上专家签名，评价表上有一条不合格，综合评价即为不合格。</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b/>
          <w:color w:val="606060"/>
          <w:kern w:val="0"/>
          <w:sz w:val="28"/>
          <w:szCs w:val="28"/>
        </w:rPr>
        <w:t>（六）递交材料环节</w:t>
      </w:r>
      <w:r>
        <w:rPr>
          <w:rFonts w:hint="eastAsia" w:ascii="仿宋" w:hAnsi="仿宋" w:eastAsia="仿宋" w:cs="仿宋"/>
          <w:color w:val="606060"/>
          <w:kern w:val="0"/>
          <w:sz w:val="28"/>
          <w:szCs w:val="28"/>
        </w:rPr>
        <w:t>注意事项</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u w:val="none"/>
        </w:rPr>
      </w:pPr>
      <w:r>
        <w:rPr>
          <w:rFonts w:hint="eastAsia" w:ascii="仿宋" w:hAnsi="仿宋" w:eastAsia="仿宋" w:cs="仿宋"/>
          <w:b/>
          <w:bCs/>
          <w:color w:val="606060"/>
          <w:kern w:val="0"/>
          <w:sz w:val="28"/>
          <w:szCs w:val="28"/>
          <w:u w:val="none"/>
        </w:rPr>
        <w:t>申请人需提前准备以下14项申请材料，具体工作安排八月底另行通知，材料提交截止时间为10月15日。</w:t>
      </w:r>
    </w:p>
    <w:p>
      <w:pPr>
        <w:keepNext w:val="0"/>
        <w:keepLines w:val="0"/>
        <w:pageBreakBefore w:val="0"/>
        <w:kinsoku/>
        <w:overflowPunct/>
        <w:topLinePunct w:val="0"/>
        <w:autoSpaceDE/>
        <w:autoSpaceDN/>
        <w:bidi w:val="0"/>
        <w:adjustRightInd/>
        <w:snapToGrid w:val="0"/>
        <w:spacing w:line="440" w:lineRule="exact"/>
        <w:textAlignment w:val="auto"/>
        <w:rPr>
          <w:rFonts w:hint="eastAsia" w:ascii="仿宋" w:hAnsi="仿宋" w:eastAsia="仿宋" w:cs="仿宋"/>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1. 2019年高等教师资格认定申请材料递交情况表（附件3）：</w:t>
      </w:r>
      <w:r>
        <w:rPr>
          <w:rFonts w:hint="eastAsia" w:ascii="仿宋" w:hAnsi="仿宋" w:eastAsia="仿宋" w:cs="仿宋"/>
          <w:color w:val="606060"/>
          <w:kern w:val="0"/>
          <w:sz w:val="28"/>
          <w:szCs w:val="28"/>
          <w:lang w:val="en-US" w:eastAsia="zh-CN"/>
        </w:rPr>
        <w:t>原件，</w:t>
      </w:r>
      <w:r>
        <w:rPr>
          <w:rFonts w:hint="eastAsia" w:ascii="仿宋" w:hAnsi="仿宋" w:eastAsia="仿宋" w:cs="仿宋"/>
          <w:color w:val="606060"/>
          <w:kern w:val="0"/>
          <w:sz w:val="28"/>
          <w:szCs w:val="28"/>
        </w:rPr>
        <w:t>只填写申请人姓名</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2.教师资格认定个人承诺书：原件，网上打印填写</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3.无犯罪记录证明：原件，户口所在地派出所开具；港澳台居民分别由香港特别行政区、澳门特别行政区和台湾地区有关部门开具，需上海市教育人才中心出具函件（见附件4，另行联系教师工作部盖章）</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4.身份证：复印件</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5.普通话水平测试等级证书：复印件，二级乙等以上，博士免</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6.学历证书：复印件，最高学历</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7.学历证明材料：</w:t>
      </w:r>
      <w:r>
        <w:rPr>
          <w:rFonts w:hint="eastAsia" w:ascii="仿宋" w:hAnsi="仿宋" w:eastAsia="仿宋" w:cs="仿宋"/>
          <w:color w:val="606060"/>
          <w:kern w:val="0"/>
          <w:sz w:val="28"/>
          <w:szCs w:val="28"/>
          <w:lang w:val="en-US" w:eastAsia="zh-CN"/>
        </w:rPr>
        <w:t>复印件，</w:t>
      </w:r>
      <w:r>
        <w:rPr>
          <w:rFonts w:hint="eastAsia" w:ascii="仿宋" w:hAnsi="仿宋" w:eastAsia="仿宋" w:cs="仿宋"/>
          <w:color w:val="606060"/>
          <w:kern w:val="0"/>
          <w:sz w:val="28"/>
          <w:szCs w:val="28"/>
        </w:rPr>
        <w:t>学信网学历证书电子注册备案表或学历认证报告（“港澳台地区学历学位认证书”/“国外学历学位认证书”）、军队学历需提供附加材料（另行联系教师工作部）</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8.博士学位证书：复印件，学士、硕士无需此项；2000年之前（含2000年）的博士学位另需提供学信网出具的学位认证报告、军队学位需提供附加材料（另行联系教师工作部）</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 xml:space="preserve">9.三门专业课程考试合格证明：复印件，博士免  </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10.教案设计：原件，网上打印填写，博士免</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 xml:space="preserve">11.教育教学能力考察测试评价表（附件5）：原件，两位专家签字，博士免  </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12.教学任务书（附件6）：原件，教务处、研究生院盖章，聘用合同上注明“教学科研岗”或“教师岗”者免，专职辅导员申请思政学科者免</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13.聘用合同：复印件，合同期限超过2019年9月1日，师资博士后提供师资博士后工作协议)</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 xml:space="preserve">14.2019年公积金缴纳清单：原件，登陆“上海住房公积金网”打印“个人账户情况”整个页面，或前往上海市公积金管理中心（杨浦区）开具证明 </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方正小标宋简体" w:hAnsi="方正小标宋简体" w:eastAsia="方正小标宋简体" w:cs="方正小标宋简体"/>
          <w:b/>
          <w:bCs/>
          <w:color w:val="606060"/>
          <w:kern w:val="0"/>
          <w:sz w:val="28"/>
          <w:szCs w:val="28"/>
          <w:u w:val="single"/>
        </w:rPr>
      </w:pPr>
      <w:r>
        <w:rPr>
          <w:rFonts w:hint="eastAsia" w:ascii="方正小标宋简体" w:hAnsi="方正小标宋简体" w:eastAsia="方正小标宋简体" w:cs="方正小标宋简体"/>
          <w:b/>
          <w:bCs/>
          <w:color w:val="606060"/>
          <w:kern w:val="0"/>
          <w:sz w:val="28"/>
          <w:szCs w:val="28"/>
          <w:u w:val="single"/>
        </w:rPr>
        <w:t>特别说明：</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方正小标宋简体" w:hAnsi="方正小标宋简体" w:eastAsia="方正小标宋简体" w:cs="方正小标宋简体"/>
          <w:b/>
          <w:bCs/>
          <w:color w:val="606060"/>
          <w:kern w:val="0"/>
          <w:sz w:val="28"/>
          <w:szCs w:val="28"/>
          <w:u w:val="single"/>
        </w:rPr>
      </w:pPr>
      <w:r>
        <w:rPr>
          <w:rFonts w:hint="eastAsia" w:ascii="方正小标宋简体" w:hAnsi="方正小标宋简体" w:eastAsia="方正小标宋简体" w:cs="方正小标宋简体"/>
          <w:b/>
          <w:bCs/>
          <w:color w:val="606060"/>
          <w:kern w:val="0"/>
          <w:sz w:val="28"/>
          <w:szCs w:val="28"/>
          <w:u w:val="single"/>
        </w:rPr>
        <w:t>申请人在以上任何环节有弄虚作假、骗取教师资格行为的，一经查实自发现之日起5年内不得申请认定教师资格。</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联系人：王碧莹、王凯</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联系电话：021-65904317</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邮箱：</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"mailto:jsgzb@mail.shufe.edu.cn" </w:instrText>
      </w:r>
      <w:r>
        <w:rPr>
          <w:rFonts w:hint="eastAsia" w:ascii="仿宋" w:hAnsi="仿宋" w:eastAsia="仿宋" w:cs="仿宋"/>
          <w:sz w:val="28"/>
          <w:szCs w:val="28"/>
        </w:rPr>
        <w:fldChar w:fldCharType="separate"/>
      </w:r>
      <w:r>
        <w:rPr>
          <w:rStyle w:val="8"/>
          <w:rFonts w:hint="eastAsia" w:ascii="仿宋" w:hAnsi="仿宋" w:eastAsia="仿宋" w:cs="仿宋"/>
          <w:kern w:val="0"/>
          <w:sz w:val="28"/>
          <w:szCs w:val="28"/>
        </w:rPr>
        <w:t>jsgzb@mail.shufe.edu.cn</w:t>
      </w:r>
      <w:r>
        <w:rPr>
          <w:rStyle w:val="8"/>
          <w:rFonts w:hint="eastAsia" w:ascii="仿宋" w:hAnsi="仿宋" w:eastAsia="仿宋" w:cs="仿宋"/>
          <w:kern w:val="0"/>
          <w:sz w:val="28"/>
          <w:szCs w:val="28"/>
        </w:rPr>
        <w:fldChar w:fldCharType="end"/>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地址：党委教师工作部（行政楼103室）</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党委教师工作部</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606060"/>
          <w:kern w:val="0"/>
          <w:sz w:val="28"/>
          <w:szCs w:val="28"/>
        </w:rPr>
      </w:pPr>
      <w:r>
        <w:rPr>
          <w:rFonts w:hint="eastAsia" w:ascii="仿宋" w:hAnsi="仿宋" w:eastAsia="仿宋" w:cs="仿宋"/>
          <w:color w:val="606060"/>
          <w:kern w:val="0"/>
          <w:sz w:val="28"/>
          <w:szCs w:val="28"/>
        </w:rPr>
        <w:t>2019年6月28日</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7FFA9"/>
    <w:multiLevelType w:val="singleLevel"/>
    <w:tmpl w:val="1FC7FFA9"/>
    <w:lvl w:ilvl="0" w:tentative="0">
      <w:start w:val="1"/>
      <w:numFmt w:val="chineseCounting"/>
      <w:suff w:val="nothing"/>
      <w:lvlText w:val="%1、"/>
      <w:lvlJc w:val="left"/>
      <w:rPr>
        <w:rFonts w:hint="eastAsia"/>
      </w:rPr>
    </w:lvl>
  </w:abstractNum>
  <w:abstractNum w:abstractNumId="1">
    <w:nsid w:val="25AAF047"/>
    <w:multiLevelType w:val="singleLevel"/>
    <w:tmpl w:val="25AAF047"/>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20B"/>
    <w:rsid w:val="00002CB8"/>
    <w:rsid w:val="000E5BF2"/>
    <w:rsid w:val="00123C54"/>
    <w:rsid w:val="001418FC"/>
    <w:rsid w:val="0016718C"/>
    <w:rsid w:val="00192847"/>
    <w:rsid w:val="002A5E4F"/>
    <w:rsid w:val="003029B9"/>
    <w:rsid w:val="003304EE"/>
    <w:rsid w:val="003739DF"/>
    <w:rsid w:val="003C5A15"/>
    <w:rsid w:val="003E5B1D"/>
    <w:rsid w:val="00405117"/>
    <w:rsid w:val="004133D7"/>
    <w:rsid w:val="004366FC"/>
    <w:rsid w:val="005C1B69"/>
    <w:rsid w:val="005C7206"/>
    <w:rsid w:val="006429C1"/>
    <w:rsid w:val="00654076"/>
    <w:rsid w:val="00677250"/>
    <w:rsid w:val="006B0B87"/>
    <w:rsid w:val="006C531B"/>
    <w:rsid w:val="006D43C7"/>
    <w:rsid w:val="0075259A"/>
    <w:rsid w:val="00790070"/>
    <w:rsid w:val="007926FF"/>
    <w:rsid w:val="00841499"/>
    <w:rsid w:val="008A23EF"/>
    <w:rsid w:val="008F0D66"/>
    <w:rsid w:val="008F5DFA"/>
    <w:rsid w:val="009001E5"/>
    <w:rsid w:val="0093520B"/>
    <w:rsid w:val="0094703C"/>
    <w:rsid w:val="009B53AC"/>
    <w:rsid w:val="00A30D78"/>
    <w:rsid w:val="00A36446"/>
    <w:rsid w:val="00A8221E"/>
    <w:rsid w:val="00AA7D1F"/>
    <w:rsid w:val="00AC7C59"/>
    <w:rsid w:val="00B03032"/>
    <w:rsid w:val="00BB2AF3"/>
    <w:rsid w:val="00BB3C99"/>
    <w:rsid w:val="00C2055C"/>
    <w:rsid w:val="00C47154"/>
    <w:rsid w:val="00C86A55"/>
    <w:rsid w:val="00CD0F3A"/>
    <w:rsid w:val="00CE1168"/>
    <w:rsid w:val="00D72F63"/>
    <w:rsid w:val="00D8089E"/>
    <w:rsid w:val="00DE226C"/>
    <w:rsid w:val="00E6278E"/>
    <w:rsid w:val="00E6483E"/>
    <w:rsid w:val="00E80D4B"/>
    <w:rsid w:val="00EA26A5"/>
    <w:rsid w:val="00F1422F"/>
    <w:rsid w:val="00F83F6C"/>
    <w:rsid w:val="00FA5F5C"/>
    <w:rsid w:val="020D134D"/>
    <w:rsid w:val="09D42ACD"/>
    <w:rsid w:val="0AD77B4D"/>
    <w:rsid w:val="100341B0"/>
    <w:rsid w:val="113F666E"/>
    <w:rsid w:val="175170B8"/>
    <w:rsid w:val="28481DEE"/>
    <w:rsid w:val="2C3373DA"/>
    <w:rsid w:val="306724AF"/>
    <w:rsid w:val="332D0CB8"/>
    <w:rsid w:val="43844C51"/>
    <w:rsid w:val="4AAB6569"/>
    <w:rsid w:val="58B92EA7"/>
    <w:rsid w:val="5AB02007"/>
    <w:rsid w:val="628E2F70"/>
    <w:rsid w:val="63060A59"/>
    <w:rsid w:val="66426A12"/>
    <w:rsid w:val="6DEF5CC4"/>
    <w:rsid w:val="72E54733"/>
    <w:rsid w:val="74C34A5A"/>
    <w:rsid w:val="74DB7146"/>
    <w:rsid w:val="74E263FF"/>
    <w:rsid w:val="773C4183"/>
    <w:rsid w:val="7D51194B"/>
    <w:rsid w:val="7E2D37A4"/>
    <w:rsid w:val="7F385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2"/>
    <w:basedOn w:val="1"/>
    <w:next w:val="1"/>
    <w:link w:val="1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2"/>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标题 2 Char"/>
    <w:basedOn w:val="7"/>
    <w:link w:val="2"/>
    <w:qFormat/>
    <w:uiPriority w:val="9"/>
    <w:rPr>
      <w:rFonts w:ascii="宋体" w:hAnsi="宋体" w:eastAsia="宋体" w:cs="宋体"/>
      <w:b/>
      <w:bCs/>
      <w:kern w:val="0"/>
      <w:sz w:val="36"/>
      <w:szCs w:val="36"/>
    </w:rPr>
  </w:style>
  <w:style w:type="character" w:customStyle="1" w:styleId="12">
    <w:name w:val="HTML 预设格式 Char"/>
    <w:basedOn w:val="7"/>
    <w:link w:val="5"/>
    <w:semiHidden/>
    <w:qFormat/>
    <w:uiPriority w:val="99"/>
    <w:rPr>
      <w:rFonts w:ascii="宋体" w:hAnsi="宋体" w:eastAsia="宋体" w:cs="宋体"/>
      <w:kern w:val="0"/>
      <w:sz w:val="24"/>
      <w:szCs w:val="24"/>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591</Words>
  <Characters>3372</Characters>
  <Lines>28</Lines>
  <Paragraphs>7</Paragraphs>
  <TotalTime>29</TotalTime>
  <ScaleCrop>false</ScaleCrop>
  <LinksUpToDate>false</LinksUpToDate>
  <CharactersWithSpaces>3956</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2018-06-21T07:29:00Z</dcterms:created>
  <dc:creator>王碧莹</dc:creator>
  <cp:lastModifiedBy>王碧莹</cp:lastModifiedBy>
  <dcterms:modified xsi:type="dcterms:W3CDTF">2019-06-28T08:20:19Z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