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15" w:rsidRDefault="00952E15" w:rsidP="00952E1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 w:rsidRPr="00DE0159">
        <w:rPr>
          <w:rFonts w:ascii="黑体" w:eastAsia="黑体" w:hAnsi="黑体"/>
          <w:color w:val="000000" w:themeColor="text1"/>
          <w:sz w:val="32"/>
          <w:szCs w:val="32"/>
        </w:rPr>
        <w:t>加强师德师</w:t>
      </w:r>
      <w:bookmarkStart w:id="0" w:name="_GoBack"/>
      <w:bookmarkEnd w:id="0"/>
      <w:r w:rsidRPr="00DE0159">
        <w:rPr>
          <w:rFonts w:ascii="黑体" w:eastAsia="黑体" w:hAnsi="黑体"/>
          <w:color w:val="000000" w:themeColor="text1"/>
          <w:sz w:val="32"/>
          <w:szCs w:val="32"/>
        </w:rPr>
        <w:t>风建设 提升新时代教师队伍综合素养</w:t>
      </w:r>
      <w:r>
        <w:rPr>
          <w:rFonts w:ascii="黑体" w:eastAsia="黑体" w:hAnsi="黑体" w:hint="eastAsia"/>
          <w:sz w:val="32"/>
          <w:szCs w:val="32"/>
        </w:rPr>
        <w:t>”</w:t>
      </w:r>
    </w:p>
    <w:p w:rsidR="00952E15" w:rsidRDefault="00952E15" w:rsidP="00952E15">
      <w:pPr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专题网络培训</w:t>
      </w:r>
      <w:r>
        <w:rPr>
          <w:rFonts w:ascii="黑体" w:eastAsia="黑体" w:hAnsi="黑体" w:hint="eastAsia"/>
          <w:kern w:val="0"/>
          <w:sz w:val="32"/>
          <w:szCs w:val="32"/>
        </w:rPr>
        <w:t>课程列表</w:t>
      </w:r>
      <w:r w:rsidRPr="000D7AA6">
        <w:rPr>
          <w:rFonts w:ascii="黑体" w:eastAsia="黑体" w:hAnsi="黑体" w:hint="eastAsia"/>
          <w:kern w:val="0"/>
          <w:sz w:val="32"/>
          <w:szCs w:val="32"/>
        </w:rPr>
        <w:t>（高教）</w:t>
      </w:r>
    </w:p>
    <w:tbl>
      <w:tblPr>
        <w:tblW w:w="93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3914"/>
        <w:gridCol w:w="1002"/>
        <w:gridCol w:w="2977"/>
      </w:tblGrid>
      <w:tr w:rsidR="00952E15" w:rsidTr="005F1CB7">
        <w:trPr>
          <w:trHeight w:val="425"/>
          <w:tblHeader/>
          <w:jc w:val="center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（高</w:t>
            </w:r>
            <w:r w:rsidRPr="004F61D7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教）</w:t>
            </w:r>
            <w:r w:rsidRPr="00152CF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必修课程</w:t>
            </w:r>
          </w:p>
        </w:tc>
      </w:tr>
      <w:tr w:rsidR="00952E15" w:rsidTr="005F1CB7">
        <w:trPr>
          <w:trHeight w:val="491"/>
          <w:tblHeader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政治理论与</w:t>
            </w:r>
          </w:p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黑体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时政热点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做习近</w:t>
            </w:r>
            <w:proofErr w:type="gramEnd"/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平新时代中国特色社会主义思想的坚定信仰者、忠实实践者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黄相怀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中共中央党校（国家行政学院）国家高端</w:t>
            </w:r>
            <w:proofErr w:type="gramStart"/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智库学术</w:t>
            </w:r>
            <w:proofErr w:type="gramEnd"/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委员会秘书长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习近平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总书记</w:t>
            </w: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关于教育的重要论述及落实方略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王定华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北京外国语大学党委书记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新中国70年教育事业的辉煌历程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张  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国家教育咨询委员会秘书长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38F5">
              <w:rPr>
                <w:rFonts w:ascii="仿宋" w:eastAsia="仿宋" w:hAnsi="仿宋" w:cs="仿宋" w:hint="eastAsia"/>
                <w:sz w:val="24"/>
                <w:szCs w:val="24"/>
              </w:rPr>
              <w:t>文化自信与新时代中国特色社会主义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38F5">
              <w:rPr>
                <w:rFonts w:ascii="仿宋" w:eastAsia="仿宋" w:hAnsi="仿宋" w:cs="仿宋" w:hint="eastAsia"/>
                <w:sz w:val="24"/>
                <w:szCs w:val="24"/>
              </w:rPr>
              <w:t>田嵩燕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38F5">
              <w:rPr>
                <w:rFonts w:ascii="仿宋" w:eastAsia="仿宋" w:hAnsi="仿宋" w:cs="仿宋" w:hint="eastAsia"/>
                <w:sz w:val="24"/>
                <w:szCs w:val="24"/>
              </w:rPr>
              <w:t>中共中央党校（国家行政学院）副教授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5B38F5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B38F5">
              <w:rPr>
                <w:rFonts w:ascii="仿宋" w:eastAsia="仿宋" w:hAnsi="仿宋" w:cs="仿宋" w:hint="eastAsia"/>
                <w:sz w:val="24"/>
                <w:szCs w:val="24"/>
              </w:rPr>
              <w:t>新时代我国高等教育发展的新要求新思考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5B38F5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38F5">
              <w:rPr>
                <w:rFonts w:ascii="仿宋" w:eastAsia="仿宋" w:hAnsi="仿宋" w:cs="仿宋" w:hint="eastAsia"/>
                <w:sz w:val="24"/>
                <w:szCs w:val="24"/>
              </w:rPr>
              <w:t>马陆亭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5B38F5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5B38F5">
              <w:rPr>
                <w:rFonts w:ascii="仿宋" w:eastAsia="仿宋" w:hAnsi="仿宋" w:cs="仿宋" w:hint="eastAsia"/>
                <w:sz w:val="24"/>
                <w:szCs w:val="24"/>
              </w:rPr>
              <w:t>教育部教育发展研究中心副主任</w:t>
            </w:r>
          </w:p>
        </w:tc>
      </w:tr>
      <w:tr w:rsidR="00952E15" w:rsidTr="005F1CB7">
        <w:trPr>
          <w:trHeight w:val="9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黑体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法律法规与职业规范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新中国成立70年来社会主义法治建设的成就与经验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胡锦光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中国人民大学法学院教授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法律法规与职业规范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全面推进依法治教，构建教育管理新格局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王大泉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教育部政策法规司副司长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66A83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866A83">
              <w:rPr>
                <w:rFonts w:ascii="仿宋" w:eastAsia="仿宋" w:hAnsi="仿宋" w:cs="仿宋" w:hint="eastAsia"/>
                <w:sz w:val="24"/>
                <w:szCs w:val="24"/>
              </w:rPr>
              <w:t>新时代以法治思维保障教师职业行为准则的落实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66A83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66A83">
              <w:rPr>
                <w:rFonts w:ascii="仿宋" w:eastAsia="仿宋" w:hAnsi="仿宋" w:cs="仿宋" w:hint="eastAsia"/>
                <w:sz w:val="24"/>
                <w:szCs w:val="24"/>
              </w:rPr>
              <w:t>姚金菊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66A83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866A83">
              <w:rPr>
                <w:rFonts w:ascii="仿宋" w:eastAsia="仿宋" w:hAnsi="仿宋" w:cs="仿宋" w:hint="eastAsia"/>
                <w:sz w:val="24"/>
                <w:szCs w:val="24"/>
              </w:rPr>
              <w:t>北京外国语大学法学院教授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66A83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866A83">
              <w:rPr>
                <w:rFonts w:ascii="仿宋" w:eastAsia="仿宋" w:hAnsi="仿宋" w:cs="仿宋" w:hint="eastAsia"/>
                <w:sz w:val="24"/>
                <w:szCs w:val="24"/>
              </w:rPr>
              <w:t>高校教师师德失范行为的调查与处理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66A83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66A83">
              <w:rPr>
                <w:rFonts w:ascii="仿宋" w:eastAsia="仿宋" w:hAnsi="仿宋" w:cs="仿宋" w:hint="eastAsia"/>
                <w:sz w:val="24"/>
                <w:szCs w:val="24"/>
              </w:rPr>
              <w:t>俞黎阳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66A83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866A83">
              <w:rPr>
                <w:rFonts w:ascii="仿宋" w:eastAsia="仿宋" w:hAnsi="仿宋" w:cs="仿宋" w:hint="eastAsia"/>
                <w:sz w:val="24"/>
                <w:szCs w:val="24"/>
              </w:rPr>
              <w:t>华东师范大学纪委副书记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26077">
              <w:rPr>
                <w:rFonts w:ascii="仿宋" w:eastAsia="仿宋" w:hAnsi="仿宋" w:cs="仿宋" w:hint="eastAsia"/>
                <w:sz w:val="24"/>
                <w:szCs w:val="24"/>
              </w:rPr>
              <w:t>新时代高校教师师德师</w:t>
            </w:r>
            <w:proofErr w:type="gramStart"/>
            <w:r w:rsidRPr="00426077">
              <w:rPr>
                <w:rFonts w:ascii="仿宋" w:eastAsia="仿宋" w:hAnsi="仿宋" w:cs="仿宋" w:hint="eastAsia"/>
                <w:sz w:val="24"/>
                <w:szCs w:val="24"/>
              </w:rPr>
              <w:t>风培养</w:t>
            </w:r>
            <w:proofErr w:type="gramEnd"/>
            <w:r w:rsidRPr="00426077">
              <w:rPr>
                <w:rFonts w:ascii="仿宋" w:eastAsia="仿宋" w:hAnsi="仿宋" w:cs="仿宋" w:hint="eastAsia"/>
                <w:sz w:val="24"/>
                <w:szCs w:val="24"/>
              </w:rPr>
              <w:t>——师德失</w:t>
            </w:r>
            <w:proofErr w:type="gramStart"/>
            <w:r w:rsidRPr="00426077">
              <w:rPr>
                <w:rFonts w:ascii="仿宋" w:eastAsia="仿宋" w:hAnsi="仿宋" w:cs="仿宋" w:hint="eastAsia"/>
                <w:sz w:val="24"/>
                <w:szCs w:val="24"/>
              </w:rPr>
              <w:t>范</w:t>
            </w:r>
            <w:proofErr w:type="gramEnd"/>
            <w:r w:rsidRPr="00426077">
              <w:rPr>
                <w:rFonts w:ascii="仿宋" w:eastAsia="仿宋" w:hAnsi="仿宋" w:cs="仿宋" w:hint="eastAsia"/>
                <w:sz w:val="24"/>
                <w:szCs w:val="24"/>
              </w:rPr>
              <w:t>案例警示教育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426077">
              <w:rPr>
                <w:rFonts w:ascii="仿宋" w:eastAsia="仿宋" w:hAnsi="仿宋" w:cs="仿宋" w:hint="eastAsia"/>
                <w:sz w:val="24"/>
                <w:szCs w:val="24"/>
              </w:rPr>
              <w:t>石连海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26077">
              <w:rPr>
                <w:rFonts w:ascii="仿宋" w:eastAsia="仿宋" w:hAnsi="仿宋" w:cs="仿宋" w:hint="eastAsia"/>
                <w:sz w:val="24"/>
                <w:szCs w:val="24"/>
              </w:rPr>
              <w:t>国家教育行政学院副教授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中华文化与师德养成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F0E0C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2F0E0C">
              <w:rPr>
                <w:rFonts w:ascii="仿宋" w:eastAsia="仿宋" w:hAnsi="仿宋" w:cs="仿宋" w:hint="eastAsia"/>
                <w:sz w:val="24"/>
                <w:szCs w:val="24"/>
              </w:rPr>
              <w:t>中国传统文化的智慧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F0E0C" w:rsidRDefault="00952E15" w:rsidP="005F1CB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0E0C">
              <w:rPr>
                <w:rFonts w:ascii="仿宋" w:eastAsia="仿宋" w:hAnsi="仿宋" w:cs="仿宋" w:hint="eastAsia"/>
                <w:sz w:val="24"/>
                <w:szCs w:val="24"/>
              </w:rPr>
              <w:t>楼宇烈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F0E0C" w:rsidRDefault="00952E15" w:rsidP="005F1CB7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0E0C">
              <w:rPr>
                <w:rFonts w:ascii="仿宋" w:eastAsia="仿宋" w:hAnsi="仿宋" w:cs="仿宋" w:hint="eastAsia"/>
                <w:sz w:val="24"/>
                <w:szCs w:val="24"/>
              </w:rPr>
              <w:t>北京大学哲学系教授</w:t>
            </w:r>
          </w:p>
        </w:tc>
      </w:tr>
      <w:tr w:rsidR="00952E15" w:rsidTr="005F1CB7">
        <w:trPr>
          <w:trHeight w:val="823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国学·修身之道——读《四书》，谈学习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陆林祥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中共中央党校(国家行政学院)原教务长、教授</w:t>
            </w:r>
          </w:p>
        </w:tc>
      </w:tr>
      <w:tr w:rsidR="00952E15" w:rsidTr="005F1CB7">
        <w:trPr>
          <w:trHeight w:val="823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C1238">
              <w:rPr>
                <w:rFonts w:ascii="仿宋" w:eastAsia="仿宋" w:hAnsi="仿宋" w:cs="仿宋" w:hint="eastAsia"/>
                <w:sz w:val="24"/>
                <w:szCs w:val="24"/>
              </w:rPr>
              <w:t>师德何以高尚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C1238">
              <w:rPr>
                <w:rFonts w:ascii="仿宋" w:eastAsia="仿宋" w:hAnsi="仿宋" w:cs="仿宋" w:hint="eastAsia"/>
                <w:sz w:val="24"/>
                <w:szCs w:val="24"/>
              </w:rPr>
              <w:t>李茂森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C1238">
              <w:rPr>
                <w:rFonts w:ascii="仿宋" w:eastAsia="仿宋" w:hAnsi="仿宋" w:cs="仿宋" w:hint="eastAsia"/>
                <w:sz w:val="24"/>
                <w:szCs w:val="24"/>
              </w:rPr>
              <w:t>中国人民大学伦理学与道德建设研究中心副主任兼办公室主任</w:t>
            </w:r>
          </w:p>
        </w:tc>
      </w:tr>
      <w:tr w:rsidR="00952E15" w:rsidTr="005F1CB7">
        <w:trPr>
          <w:trHeight w:val="819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从站起来、富起来到强起来——中华民族复兴伟大梦想的发展历程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刘  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52CFC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52CFC">
              <w:rPr>
                <w:rFonts w:ascii="仿宋" w:eastAsia="仿宋" w:hAnsi="仿宋" w:cs="仿宋" w:hint="eastAsia"/>
                <w:sz w:val="24"/>
                <w:szCs w:val="24"/>
              </w:rPr>
              <w:t>中共中央党校（国家行政学院）教授</w:t>
            </w:r>
          </w:p>
        </w:tc>
      </w:tr>
      <w:tr w:rsidR="00952E15" w:rsidTr="005F1CB7">
        <w:trPr>
          <w:trHeight w:val="815"/>
          <w:jc w:val="center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680B1F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80B1F">
              <w:rPr>
                <w:rFonts w:ascii="仿宋" w:eastAsia="仿宋" w:hAnsi="仿宋" w:cs="仿宋" w:hint="eastAsia"/>
                <w:sz w:val="24"/>
                <w:szCs w:val="24"/>
              </w:rPr>
              <w:t>透视中国</w:t>
            </w:r>
            <w:proofErr w:type="gramStart"/>
            <w:r w:rsidRPr="00680B1F">
              <w:rPr>
                <w:rFonts w:ascii="仿宋" w:eastAsia="仿宋" w:hAnsi="仿宋" w:cs="仿宋" w:hint="eastAsia"/>
                <w:sz w:val="24"/>
                <w:szCs w:val="24"/>
              </w:rPr>
              <w:t>芯发展</w:t>
            </w:r>
            <w:proofErr w:type="gramEnd"/>
            <w:r w:rsidRPr="00680B1F">
              <w:rPr>
                <w:rFonts w:ascii="仿宋" w:eastAsia="仿宋" w:hAnsi="仿宋" w:cs="仿宋" w:hint="eastAsia"/>
                <w:sz w:val="24"/>
                <w:szCs w:val="24"/>
              </w:rPr>
              <w:t>现状与对策 增强大国自信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680B1F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80B1F">
              <w:rPr>
                <w:rFonts w:ascii="仿宋" w:eastAsia="仿宋" w:hAnsi="仿宋" w:cs="仿宋" w:hint="eastAsia"/>
                <w:sz w:val="24"/>
                <w:szCs w:val="24"/>
              </w:rPr>
              <w:t>张进成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680B1F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80B1F">
              <w:rPr>
                <w:rFonts w:ascii="仿宋" w:eastAsia="仿宋" w:hAnsi="仿宋" w:cs="仿宋" w:hint="eastAsia"/>
                <w:sz w:val="24"/>
                <w:szCs w:val="24"/>
              </w:rPr>
              <w:t>西安电子科技大学科学研究院院长、教授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专业成长与师德实践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师德师风建设——新时代高校教师的专业素养与品格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姚小玲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北京航天航空大学教授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做国家和人民满意的人民教师——</w:t>
            </w:r>
            <w:proofErr w:type="gramStart"/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谈教学</w:t>
            </w:r>
            <w:proofErr w:type="gramEnd"/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方法艺术及教师师德师风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张学政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清华大学机械工程学院教授</w:t>
            </w:r>
          </w:p>
        </w:tc>
      </w:tr>
      <w:tr w:rsidR="00952E15" w:rsidTr="005F1CB7">
        <w:trPr>
          <w:trHeight w:val="462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教师专业发展的路径与策略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张斌贤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516ED" w:rsidRDefault="00952E15" w:rsidP="005F1CB7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516ED">
              <w:rPr>
                <w:rFonts w:ascii="仿宋" w:eastAsia="仿宋" w:hAnsi="仿宋" w:cs="仿宋" w:hint="eastAsia"/>
                <w:sz w:val="24"/>
                <w:szCs w:val="24"/>
              </w:rPr>
              <w:t>北京师范大学教育历史与文化研究院教授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344092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2F412B">
              <w:rPr>
                <w:rFonts w:ascii="仿宋" w:eastAsia="仿宋" w:hAnsi="仿宋" w:cs="仿宋" w:hint="eastAsia"/>
                <w:sz w:val="24"/>
                <w:szCs w:val="24"/>
              </w:rPr>
              <w:t>高校人才战略与教师专业能力提升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344092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412B">
              <w:rPr>
                <w:rFonts w:ascii="仿宋" w:eastAsia="仿宋" w:hAnsi="仿宋" w:cs="仿宋" w:hint="eastAsia"/>
                <w:sz w:val="24"/>
                <w:szCs w:val="24"/>
              </w:rPr>
              <w:t>王晓阳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344092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2F412B">
              <w:rPr>
                <w:rFonts w:ascii="仿宋" w:eastAsia="仿宋" w:hAnsi="仿宋" w:cs="仿宋" w:hint="eastAsia"/>
                <w:sz w:val="24"/>
                <w:szCs w:val="24"/>
              </w:rPr>
              <w:t>清华大学教育研究院高等教育研究所所长、教授</w:t>
            </w:r>
          </w:p>
        </w:tc>
      </w:tr>
      <w:tr w:rsidR="00952E15" w:rsidTr="005F1CB7">
        <w:trPr>
          <w:trHeight w:val="525"/>
          <w:jc w:val="center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344092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344092">
              <w:rPr>
                <w:rFonts w:ascii="仿宋" w:eastAsia="仿宋" w:hAnsi="仿宋" w:cs="仿宋" w:hint="eastAsia"/>
                <w:sz w:val="24"/>
                <w:szCs w:val="24"/>
              </w:rPr>
              <w:t>专业课融入思政工作的教学设计理念与方法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344092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344092">
              <w:rPr>
                <w:rFonts w:ascii="仿宋" w:eastAsia="仿宋" w:hAnsi="仿宋" w:cs="仿宋" w:hint="eastAsia"/>
                <w:sz w:val="24"/>
                <w:szCs w:val="24"/>
              </w:rPr>
              <w:t>张黎声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344092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344092">
              <w:rPr>
                <w:rFonts w:ascii="仿宋" w:eastAsia="仿宋" w:hAnsi="仿宋" w:cs="仿宋" w:hint="eastAsia"/>
                <w:sz w:val="24"/>
                <w:szCs w:val="24"/>
              </w:rPr>
              <w:t>上海中医药大学人体解剖学教授</w:t>
            </w:r>
          </w:p>
        </w:tc>
      </w:tr>
      <w:tr w:rsidR="00952E15" w:rsidTr="005F1CB7">
        <w:trPr>
          <w:trHeight w:val="533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黑体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自我修养与职业幸福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大学教师的职业责任与道德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肖群忠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中国人民大学哲学院教授</w:t>
            </w:r>
          </w:p>
        </w:tc>
      </w:tr>
      <w:tr w:rsidR="00952E15" w:rsidTr="005F1CB7">
        <w:trPr>
          <w:trHeight w:val="524"/>
          <w:jc w:val="center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积极心态、责任担当与压力调适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胡月星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中共中央党校（国家行政学院）教授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自我修养与职业幸福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高校青年教师心理健康调适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梁宁建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华东师范大学心理与认知科学学院教授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教师职业心理健康的维护——倦怠感的预防与幸福感的提升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伍新春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AB6CBB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AB6CBB">
              <w:rPr>
                <w:rFonts w:ascii="仿宋" w:eastAsia="仿宋" w:hAnsi="仿宋" w:cs="仿宋" w:hint="eastAsia"/>
                <w:sz w:val="24"/>
                <w:szCs w:val="24"/>
              </w:rPr>
              <w:t>北京师范大学心理学部教授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C7E3F">
              <w:rPr>
                <w:rFonts w:ascii="仿宋" w:eastAsia="仿宋" w:hAnsi="仿宋" w:cs="仿宋" w:hint="eastAsia"/>
                <w:sz w:val="24"/>
                <w:szCs w:val="24"/>
              </w:rPr>
              <w:t>营造积极乐观心态，铸就成功、健康、幸福人生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FC7E3F">
              <w:rPr>
                <w:rFonts w:ascii="仿宋" w:eastAsia="仿宋" w:hAnsi="仿宋" w:cs="仿宋" w:hint="eastAsia"/>
                <w:sz w:val="24"/>
                <w:szCs w:val="24"/>
              </w:rPr>
              <w:t>侯典牧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FC7E3F">
              <w:rPr>
                <w:rFonts w:ascii="仿宋" w:eastAsia="仿宋" w:hAnsi="仿宋" w:cs="仿宋" w:hint="eastAsia"/>
                <w:sz w:val="24"/>
                <w:szCs w:val="24"/>
              </w:rPr>
              <w:t>北京市社会心理学会理事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先进典型与榜样感召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E86BCD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E86BCD">
              <w:rPr>
                <w:rFonts w:ascii="仿宋" w:eastAsia="仿宋" w:hAnsi="仿宋" w:cs="仿宋" w:hint="eastAsia"/>
                <w:sz w:val="24"/>
                <w:szCs w:val="24"/>
              </w:rPr>
              <w:t>教学相长与为人师表——与青年教师谈谈为师心得体会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E86BCD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86BCD">
              <w:rPr>
                <w:rFonts w:ascii="仿宋" w:eastAsia="仿宋" w:hAnsi="仿宋" w:cs="仿宋" w:hint="eastAsia"/>
                <w:sz w:val="24"/>
                <w:szCs w:val="24"/>
              </w:rPr>
              <w:t>王汉杰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E86BCD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E86BCD">
              <w:rPr>
                <w:rFonts w:ascii="仿宋" w:eastAsia="仿宋" w:hAnsi="仿宋" w:cs="仿宋" w:hint="eastAsia"/>
                <w:sz w:val="24"/>
                <w:szCs w:val="24"/>
              </w:rPr>
              <w:t>原解放军理工大学气象学院，空军装备研究院航空气象防化研究所教授</w:t>
            </w: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E86BCD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E86BCD">
              <w:rPr>
                <w:rFonts w:ascii="仿宋" w:eastAsia="仿宋" w:hAnsi="仿宋" w:cs="仿宋" w:hint="eastAsia"/>
                <w:sz w:val="24"/>
                <w:szCs w:val="24"/>
              </w:rPr>
              <w:t>党旗下的教师风采——化作春泥更护花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E86BCD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86BCD">
              <w:rPr>
                <w:rFonts w:ascii="仿宋" w:eastAsia="仿宋" w:hAnsi="仿宋" w:cs="仿宋" w:hint="eastAsia"/>
                <w:sz w:val="24"/>
                <w:szCs w:val="24"/>
              </w:rPr>
              <w:t>纪录片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E86BCD" w:rsidRDefault="00952E15" w:rsidP="005F1CB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2E15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誓言无声——“中国核潜艇之父”黄旭华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纪录片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2E15" w:rsidTr="005F1CB7">
        <w:trPr>
          <w:trHeight w:val="50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榜样</w:t>
            </w:r>
            <w:r w:rsidRPr="004800B3"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—本色英雄张富清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纪录片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2E15" w:rsidTr="005F1CB7">
        <w:trPr>
          <w:trHeight w:val="485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榜样</w:t>
            </w:r>
            <w:r w:rsidRPr="004800B3">
              <w:rPr>
                <w:rFonts w:ascii="仿宋" w:eastAsia="仿宋" w:hAnsi="仿宋" w:cs="仿宋"/>
                <w:sz w:val="24"/>
                <w:szCs w:val="24"/>
              </w:rPr>
              <w:t>4</w:t>
            </w:r>
            <w:proofErr w:type="gramStart"/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—扶贫</w:t>
            </w:r>
            <w:proofErr w:type="gramEnd"/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之花黄文秀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纪录片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2E15" w:rsidTr="005F1CB7">
        <w:trPr>
          <w:trHeight w:val="707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榜样</w:t>
            </w:r>
            <w:r w:rsidRPr="004800B3"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—揽月“天团”嫦娥四号任务群体代表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00B3">
              <w:rPr>
                <w:rFonts w:ascii="仿宋" w:eastAsia="仿宋" w:hAnsi="仿宋" w:cs="仿宋" w:hint="eastAsia"/>
                <w:sz w:val="24"/>
                <w:szCs w:val="24"/>
              </w:rPr>
              <w:t>纪录片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4800B3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52E15" w:rsidRPr="002756CF" w:rsidRDefault="00952E15" w:rsidP="00952E15">
      <w:pPr>
        <w:pStyle w:val="1"/>
        <w:rPr>
          <w:rFonts w:hint="default"/>
          <w:sz w:val="28"/>
          <w:szCs w:val="28"/>
        </w:rPr>
      </w:pPr>
    </w:p>
    <w:tbl>
      <w:tblPr>
        <w:tblW w:w="93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3914"/>
        <w:gridCol w:w="1002"/>
        <w:gridCol w:w="2977"/>
      </w:tblGrid>
      <w:tr w:rsidR="00952E15" w:rsidRPr="00D23870" w:rsidTr="005F1CB7">
        <w:trPr>
          <w:trHeight w:val="425"/>
          <w:tblHeader/>
          <w:jc w:val="center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D23870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（高</w:t>
            </w:r>
            <w:r w:rsidRPr="004F61D7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教）</w:t>
            </w:r>
            <w:r w:rsidRPr="00D23870">
              <w:rPr>
                <w:rFonts w:ascii="黑体" w:eastAsia="黑体" w:hAnsi="宋体" w:hint="eastAsia"/>
                <w:sz w:val="28"/>
                <w:szCs w:val="28"/>
              </w:rPr>
              <w:t>选修课程</w:t>
            </w:r>
          </w:p>
        </w:tc>
      </w:tr>
      <w:tr w:rsidR="00952E15" w:rsidTr="005F1CB7">
        <w:trPr>
          <w:trHeight w:val="491"/>
          <w:tblHeader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黑体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教学实践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课堂教学的方法与技巧——课堂教学的内容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熊庆旭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北京航空航天大学教授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高校青年教师教学能力的培养与提升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俎</w:t>
            </w:r>
            <w:proofErr w:type="gramEnd"/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云霄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北京邮电大学电子工程学院教授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职业院校教师教学变革与教学能力提升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熊发涯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1767B5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767B5">
              <w:rPr>
                <w:rFonts w:ascii="仿宋" w:eastAsia="仿宋" w:hAnsi="仿宋" w:cs="仿宋" w:hint="eastAsia"/>
                <w:sz w:val="24"/>
                <w:szCs w:val="24"/>
              </w:rPr>
              <w:t>黄冈职业技术学院副院长、教授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信息技术与高校教学模式创新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张立新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浙江师范大学教师教育学院教授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“互联网+”视野下信息技术与教学融合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董宏建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北京理工大学远程教育学院教育技术研究所所长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黑体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教学实践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信息技术与教学融合：理论探索、技术构建与组织变革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韩锡斌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812764" w:rsidRDefault="00952E15" w:rsidP="005F1CB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12764">
              <w:rPr>
                <w:rFonts w:ascii="仿宋" w:eastAsia="仿宋" w:hAnsi="仿宋" w:cs="仿宋" w:hint="eastAsia"/>
                <w:sz w:val="24"/>
                <w:szCs w:val="24"/>
              </w:rPr>
              <w:t>清华大学教育研究院副院长、副研究员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9B53A6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9B53A6">
              <w:rPr>
                <w:rFonts w:ascii="仿宋" w:eastAsia="仿宋" w:hAnsi="仿宋" w:cs="仿宋" w:hint="eastAsia"/>
                <w:sz w:val="24"/>
                <w:szCs w:val="24"/>
              </w:rPr>
              <w:t>微课设计</w:t>
            </w:r>
            <w:proofErr w:type="gramEnd"/>
            <w:r w:rsidRPr="009B53A6">
              <w:rPr>
                <w:rFonts w:ascii="仿宋" w:eastAsia="仿宋" w:hAnsi="仿宋" w:cs="仿宋" w:hint="eastAsia"/>
                <w:sz w:val="24"/>
                <w:szCs w:val="24"/>
              </w:rPr>
              <w:t>与制作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9B53A6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B53A6">
              <w:rPr>
                <w:rFonts w:ascii="仿宋" w:eastAsia="仿宋" w:hAnsi="仿宋" w:cs="仿宋" w:hint="eastAsia"/>
                <w:sz w:val="24"/>
                <w:szCs w:val="24"/>
              </w:rPr>
              <w:t>杨上影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9B53A6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B53A6">
              <w:rPr>
                <w:rFonts w:ascii="仿宋" w:eastAsia="仿宋" w:hAnsi="仿宋" w:cs="仿宋" w:hint="eastAsia"/>
                <w:sz w:val="24"/>
                <w:szCs w:val="24"/>
              </w:rPr>
              <w:t>广西师范学院现代教育技术中心副主任、高级工程师</w:t>
            </w:r>
          </w:p>
        </w:tc>
      </w:tr>
      <w:tr w:rsidR="00952E15" w:rsidRPr="00D23870" w:rsidTr="005F1CB7">
        <w:trPr>
          <w:trHeight w:val="622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黑体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科研创新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科研论文的撰写与创新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褚福磊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清华大学机械工程学院教授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加强基础研究，提升原始创新能力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董  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国家自然科学基金委政策局发展战略处副研究员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高校青年教师科研巧技能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刘平青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北京理工大学管理与经济学院副院长、教授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如何提升我们的科研能力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张  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教育部职业技术教育中心研究所特聘研究员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如何提升职业院校师资科研和成果转化能力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何向荣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25071A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5071A">
              <w:rPr>
                <w:rFonts w:ascii="仿宋" w:eastAsia="仿宋" w:hAnsi="仿宋" w:cs="仿宋" w:hint="eastAsia"/>
                <w:sz w:val="24"/>
                <w:szCs w:val="24"/>
              </w:rPr>
              <w:t>浙江工贸职业技术学院原党委书记，院长</w:t>
            </w:r>
          </w:p>
        </w:tc>
      </w:tr>
      <w:tr w:rsidR="00952E15" w:rsidRPr="00D23870" w:rsidTr="005F1CB7">
        <w:trPr>
          <w:trHeight w:val="680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职业发展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教师成长的环境与逻辑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马陆亭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教育部教育发展研究中心高教室主任</w:t>
            </w:r>
          </w:p>
        </w:tc>
      </w:tr>
      <w:tr w:rsidR="00952E15" w:rsidRPr="00D23870" w:rsidTr="005F1CB7">
        <w:trPr>
          <w:trHeight w:val="823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高校教师发展的时代要求与实践探索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施大宁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南京航空航天大学副校长、教授</w:t>
            </w:r>
          </w:p>
        </w:tc>
      </w:tr>
      <w:tr w:rsidR="00952E15" w:rsidRPr="00D23870" w:rsidTr="005F1CB7">
        <w:trPr>
          <w:trHeight w:val="823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在职业化专业化道路上一同成长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任佳伟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哈尔滨理工大学辅导员</w:t>
            </w:r>
          </w:p>
        </w:tc>
      </w:tr>
      <w:tr w:rsidR="00952E15" w:rsidRPr="00D23870" w:rsidTr="005F1CB7">
        <w:trPr>
          <w:trHeight w:val="823"/>
          <w:jc w:val="center"/>
        </w:trPr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高职院校专家型教师成长之路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刘祥柏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青岛港湾职业技术学院交通运输管理系主任、教授</w:t>
            </w:r>
          </w:p>
        </w:tc>
      </w:tr>
      <w:tr w:rsidR="00952E15" w:rsidRPr="00D23870" w:rsidTr="005F1CB7">
        <w:trPr>
          <w:trHeight w:val="823"/>
          <w:jc w:val="center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Default="00952E15" w:rsidP="005F1CB7">
            <w:pPr>
              <w:spacing w:line="320" w:lineRule="exact"/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大学教师职业发展该从哪方面助力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王建民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E15" w:rsidRPr="00FE26EC" w:rsidRDefault="00952E15" w:rsidP="005F1CB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E26EC">
              <w:rPr>
                <w:rFonts w:ascii="仿宋" w:eastAsia="仿宋" w:hAnsi="仿宋" w:cs="仿宋" w:hint="eastAsia"/>
                <w:sz w:val="24"/>
                <w:szCs w:val="24"/>
              </w:rPr>
              <w:t>北京师范大学政府管理学院教授</w:t>
            </w:r>
          </w:p>
        </w:tc>
      </w:tr>
    </w:tbl>
    <w:p w:rsidR="00952E15" w:rsidRDefault="00952E15" w:rsidP="00952E15">
      <w:pPr>
        <w:pStyle w:val="00"/>
        <w:spacing w:line="240" w:lineRule="auto"/>
        <w:ind w:leftChars="-202" w:left="-424" w:firstLine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</w:t>
      </w:r>
      <w:r>
        <w:rPr>
          <w:rFonts w:ascii="楷体" w:eastAsia="楷体" w:hAnsi="楷体"/>
        </w:rPr>
        <w:t>：</w:t>
      </w:r>
      <w:r>
        <w:rPr>
          <w:rFonts w:ascii="Times New Roman" w:eastAsia="楷体" w:hAnsi="Times New Roman"/>
        </w:rPr>
        <w:t>1</w:t>
      </w:r>
      <w:r>
        <w:rPr>
          <w:rFonts w:ascii="楷体" w:eastAsia="楷体" w:hAnsi="楷体"/>
        </w:rPr>
        <w:t>.具体课程或有调整，请以平台最终发布课程为准；</w:t>
      </w:r>
    </w:p>
    <w:p w:rsidR="00952E15" w:rsidRDefault="00952E15" w:rsidP="00952E15">
      <w:pPr>
        <w:pStyle w:val="00"/>
        <w:spacing w:line="240" w:lineRule="auto"/>
        <w:ind w:leftChars="-88" w:hangingChars="77" w:hanging="185"/>
        <w:rPr>
          <w:rFonts w:ascii="楷体" w:eastAsia="楷体" w:hAnsi="楷体"/>
        </w:rPr>
      </w:pPr>
      <w:r>
        <w:rPr>
          <w:rFonts w:ascii="楷体" w:eastAsia="楷体" w:hAnsi="楷体"/>
        </w:rPr>
        <w:t xml:space="preserve">    </w:t>
      </w:r>
      <w:r>
        <w:rPr>
          <w:rFonts w:ascii="Times New Roman" w:eastAsia="楷体" w:hAnsi="Times New Roman"/>
        </w:rPr>
        <w:t>2</w:t>
      </w:r>
      <w:r>
        <w:rPr>
          <w:rFonts w:ascii="楷体" w:eastAsia="楷体" w:hAnsi="楷体"/>
        </w:rPr>
        <w:t>.</w:t>
      </w:r>
      <w:r>
        <w:rPr>
          <w:rFonts w:ascii="楷体" w:eastAsia="楷体" w:hAnsi="楷体" w:hint="eastAsia"/>
        </w:rPr>
        <w:t>主讲人职务为课程录制时的职务。</w:t>
      </w:r>
    </w:p>
    <w:p w:rsidR="00952E15" w:rsidRDefault="00952E15" w:rsidP="00952E15">
      <w:pPr>
        <w:pStyle w:val="00"/>
        <w:spacing w:line="240" w:lineRule="auto"/>
        <w:ind w:leftChars="-88" w:hangingChars="77" w:hanging="185"/>
        <w:rPr>
          <w:rFonts w:ascii="楷体" w:eastAsia="楷体" w:hAnsi="楷体"/>
        </w:rPr>
      </w:pPr>
    </w:p>
    <w:p w:rsidR="00952E15" w:rsidRDefault="00952E15" w:rsidP="00952E15">
      <w:pPr>
        <w:pStyle w:val="00"/>
        <w:spacing w:line="240" w:lineRule="auto"/>
        <w:ind w:leftChars="-88" w:hangingChars="77" w:hanging="185"/>
        <w:rPr>
          <w:rFonts w:ascii="楷体" w:eastAsia="楷体" w:hAnsi="楷体"/>
        </w:rPr>
      </w:pPr>
    </w:p>
    <w:p w:rsidR="007505D5" w:rsidRPr="00952E15" w:rsidRDefault="007505D5"/>
    <w:sectPr w:rsidR="007505D5" w:rsidRPr="0095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15"/>
    <w:rsid w:val="007505D5"/>
    <w:rsid w:val="009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6500-42DF-4869-ABF9-8FE3EC75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952E15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952E15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2E15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00">
    <w:name w:val="00正文"/>
    <w:link w:val="00CharChar"/>
    <w:qFormat/>
    <w:rsid w:val="00952E15"/>
    <w:pPr>
      <w:widowControl w:val="0"/>
      <w:spacing w:line="360" w:lineRule="auto"/>
      <w:ind w:firstLine="480"/>
      <w:jc w:val="both"/>
    </w:pPr>
    <w:rPr>
      <w:rFonts w:ascii="仿宋_GB2312" w:eastAsia="仿宋_GB2312" w:hAnsi="仿宋_GB2312" w:cs="仿宋_GB2312"/>
      <w:color w:val="000000"/>
      <w:sz w:val="24"/>
      <w:szCs w:val="24"/>
      <w:u w:color="000000"/>
    </w:rPr>
  </w:style>
  <w:style w:type="character" w:customStyle="1" w:styleId="00CharChar">
    <w:name w:val="00正文 Char Char"/>
    <w:link w:val="00"/>
    <w:qFormat/>
    <w:rsid w:val="00952E15"/>
    <w:rPr>
      <w:rFonts w:ascii="仿宋_GB2312" w:eastAsia="仿宋_GB2312" w:hAnsi="仿宋_GB2312" w:cs="仿宋_GB2312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biying</dc:creator>
  <cp:keywords/>
  <dc:description/>
  <cp:lastModifiedBy>wang biying</cp:lastModifiedBy>
  <cp:revision>1</cp:revision>
  <dcterms:created xsi:type="dcterms:W3CDTF">2020-03-10T03:06:00Z</dcterms:created>
  <dcterms:modified xsi:type="dcterms:W3CDTF">2020-03-10T03:07:00Z</dcterms:modified>
</cp:coreProperties>
</file>