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overflowPunct/>
        <w:topLinePunct w:val="0"/>
        <w:autoSpaceDE/>
        <w:autoSpaceDN/>
        <w:bidi w:val="0"/>
        <w:adjustRightInd/>
        <w:snapToGrid w:val="0"/>
        <w:spacing w:line="480" w:lineRule="exact"/>
        <w:jc w:val="center"/>
        <w:textAlignment w:val="auto"/>
        <w:outlineLvl w:val="1"/>
        <w:rPr>
          <w:rFonts w:hint="eastAsia" w:ascii="方正小标宋简体" w:hAnsi="方正小标宋简体" w:eastAsia="方正小标宋简体" w:cs="方正小标宋简体"/>
          <w:b/>
          <w:bCs/>
          <w:color w:val="auto"/>
          <w:kern w:val="0"/>
          <w:sz w:val="36"/>
          <w:szCs w:val="36"/>
        </w:rPr>
      </w:pPr>
      <w:r>
        <w:rPr>
          <w:rFonts w:hint="eastAsia" w:ascii="方正小标宋简体" w:hAnsi="方正小标宋简体" w:eastAsia="方正小标宋简体" w:cs="方正小标宋简体"/>
          <w:b/>
          <w:bCs/>
          <w:color w:val="auto"/>
          <w:kern w:val="0"/>
          <w:sz w:val="36"/>
          <w:szCs w:val="36"/>
        </w:rPr>
        <w:t>关于开展2019年教师资格认定</w:t>
      </w:r>
      <w:r>
        <w:rPr>
          <w:rFonts w:hint="eastAsia" w:ascii="方正小标宋简体" w:hAnsi="方正小标宋简体" w:eastAsia="方正小标宋简体" w:cs="方正小标宋简体"/>
          <w:b/>
          <w:bCs/>
          <w:color w:val="auto"/>
          <w:kern w:val="0"/>
          <w:sz w:val="36"/>
          <w:szCs w:val="36"/>
          <w:lang w:val="en-US" w:eastAsia="zh-CN"/>
        </w:rPr>
        <w:t>网上申请</w:t>
      </w:r>
      <w:r>
        <w:rPr>
          <w:rFonts w:hint="eastAsia" w:ascii="方正小标宋简体" w:hAnsi="方正小标宋简体" w:eastAsia="方正小标宋简体" w:cs="方正小标宋简体"/>
          <w:b/>
          <w:bCs/>
          <w:color w:val="auto"/>
          <w:kern w:val="0"/>
          <w:sz w:val="36"/>
          <w:szCs w:val="36"/>
        </w:rPr>
        <w:t>工作的通知</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80" w:lineRule="exact"/>
        <w:jc w:val="left"/>
        <w:textAlignment w:val="auto"/>
        <w:rPr>
          <w:rFonts w:hint="eastAsia" w:ascii="仿宋" w:hAnsi="仿宋" w:eastAsia="仿宋" w:cs="仿宋"/>
          <w:color w:val="auto"/>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80" w:lineRule="exact"/>
        <w:jc w:val="left"/>
        <w:textAlignment w:val="auto"/>
        <w:rPr>
          <w:rFonts w:hint="eastAsia" w:ascii="仿宋" w:hAnsi="仿宋" w:eastAsia="仿宋" w:cs="仿宋"/>
          <w:color w:val="auto"/>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80" w:lineRule="exact"/>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各院（</w:t>
      </w:r>
      <w:r>
        <w:rPr>
          <w:rFonts w:hint="eastAsia" w:ascii="仿宋" w:hAnsi="仿宋" w:eastAsia="仿宋" w:cs="仿宋"/>
          <w:color w:val="auto"/>
          <w:kern w:val="0"/>
          <w:sz w:val="28"/>
          <w:szCs w:val="28"/>
          <w:lang w:val="en-US" w:eastAsia="zh-CN"/>
        </w:rPr>
        <w:t>部/</w:t>
      </w:r>
      <w:r>
        <w:rPr>
          <w:rFonts w:hint="eastAsia" w:ascii="仿宋" w:hAnsi="仿宋" w:eastAsia="仿宋" w:cs="仿宋"/>
          <w:color w:val="auto"/>
          <w:kern w:val="0"/>
          <w:sz w:val="28"/>
          <w:szCs w:val="28"/>
        </w:rPr>
        <w:t>所）、有关部门：</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80" w:lineRule="exact"/>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 xml:space="preserve">   根据《上海市〈教师资格条例〉实施细则》等相关文件规定，按照2019年教师资格认定工作的相关安排，现将教师资格认定</w:t>
      </w:r>
      <w:r>
        <w:rPr>
          <w:rFonts w:hint="eastAsia" w:ascii="仿宋" w:hAnsi="仿宋" w:eastAsia="仿宋" w:cs="仿宋"/>
          <w:color w:val="auto"/>
          <w:kern w:val="0"/>
          <w:sz w:val="28"/>
          <w:szCs w:val="28"/>
          <w:lang w:val="en-US" w:eastAsia="zh-CN"/>
        </w:rPr>
        <w:t>网上申请等</w:t>
      </w:r>
      <w:r>
        <w:rPr>
          <w:rFonts w:hint="eastAsia" w:ascii="仿宋" w:hAnsi="仿宋" w:eastAsia="仿宋" w:cs="仿宋"/>
          <w:color w:val="auto"/>
          <w:kern w:val="0"/>
          <w:sz w:val="28"/>
          <w:szCs w:val="28"/>
        </w:rPr>
        <w:t>有关事宜通知如下：</w:t>
      </w:r>
    </w:p>
    <w:p>
      <w:pPr>
        <w:keepNext w:val="0"/>
        <w:keepLines w:val="0"/>
        <w:pageBreakBefore w:val="0"/>
        <w:widowControl/>
        <w:numPr>
          <w:ilvl w:val="0"/>
          <w:numId w:val="0"/>
        </w:numPr>
        <w:shd w:val="clear" w:color="auto" w:fill="FFFFFF"/>
        <w:tabs>
          <w:tab w:val="left" w:pos="916"/>
          <w:tab w:val="left" w:pos="1832"/>
          <w:tab w:val="left" w:pos="295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eastAsia" w:ascii="仿宋" w:hAnsi="仿宋" w:eastAsia="仿宋" w:cs="仿宋"/>
          <w:color w:val="auto"/>
          <w:kern w:val="0"/>
          <w:sz w:val="28"/>
          <w:szCs w:val="28"/>
        </w:rPr>
      </w:pPr>
    </w:p>
    <w:p>
      <w:pPr>
        <w:keepNext w:val="0"/>
        <w:keepLines w:val="0"/>
        <w:pageBreakBefore w:val="0"/>
        <w:widowControl/>
        <w:numPr>
          <w:ilvl w:val="0"/>
          <w:numId w:val="0"/>
        </w:numPr>
        <w:shd w:val="clear" w:color="auto" w:fill="FFFFFF"/>
        <w:tabs>
          <w:tab w:val="left" w:pos="916"/>
          <w:tab w:val="left" w:pos="1832"/>
          <w:tab w:val="left" w:pos="295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520" w:lineRule="exact"/>
        <w:ind w:leftChars="0"/>
        <w:jc w:val="left"/>
        <w:textAlignment w:val="auto"/>
        <w:rPr>
          <w:rFonts w:hint="default" w:ascii="仿宋" w:hAnsi="仿宋" w:eastAsia="仿宋" w:cs="仿宋"/>
          <w:b/>
          <w:bCs/>
          <w:color w:val="auto"/>
          <w:kern w:val="0"/>
          <w:sz w:val="28"/>
          <w:szCs w:val="28"/>
          <w:lang w:val="en-US" w:eastAsia="zh-CN"/>
        </w:rPr>
      </w:pPr>
      <w:r>
        <w:rPr>
          <w:rFonts w:hint="eastAsia" w:ascii="仿宋" w:hAnsi="仿宋" w:eastAsia="仿宋" w:cs="仿宋"/>
          <w:b/>
          <w:bCs/>
          <w:color w:val="auto"/>
          <w:kern w:val="0"/>
          <w:sz w:val="28"/>
          <w:szCs w:val="28"/>
          <w:lang w:val="en-US" w:eastAsia="zh-CN"/>
        </w:rPr>
        <w:t>一、工作安排</w:t>
      </w:r>
    </w:p>
    <w:p>
      <w:pPr>
        <w:keepNext w:val="0"/>
        <w:keepLines w:val="0"/>
        <w:pageBreakBefore w:val="0"/>
        <w:widowControl/>
        <w:numPr>
          <w:ilvl w:val="0"/>
          <w:numId w:val="0"/>
        </w:numPr>
        <w:shd w:val="clear" w:color="auto" w:fill="FFFFFF"/>
        <w:tabs>
          <w:tab w:val="left" w:pos="916"/>
          <w:tab w:val="left" w:pos="1832"/>
          <w:tab w:val="left" w:pos="295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before="157" w:beforeLines="50" w:line="400" w:lineRule="exact"/>
        <w:ind w:leftChars="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8月27日-8月30日，申请人自行前往指定地点拍照</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00" w:lineRule="exact"/>
        <w:ind w:leftChars="0"/>
        <w:jc w:val="left"/>
        <w:textAlignment w:val="auto"/>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9月1日-9月5日，申请人网上注册登陆</w:t>
      </w:r>
    </w:p>
    <w:p>
      <w:pPr>
        <w:keepNext w:val="0"/>
        <w:keepLines w:val="0"/>
        <w:pageBreakBefore w:val="0"/>
        <w:widowControl/>
        <w:numPr>
          <w:ilvl w:val="0"/>
          <w:numId w:val="0"/>
        </w:numPr>
        <w:shd w:val="clear" w:color="auto" w:fill="FFFFFF"/>
        <w:tabs>
          <w:tab w:val="left" w:pos="916"/>
          <w:tab w:val="left" w:pos="1832"/>
          <w:tab w:val="left" w:pos="295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00" w:lineRule="exact"/>
        <w:ind w:leftChars="0"/>
        <w:jc w:val="left"/>
        <w:textAlignment w:val="auto"/>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9月1日-9月10日，申请人网上提交申请</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00" w:lineRule="exact"/>
        <w:ind w:leftChars="0"/>
        <w:jc w:val="left"/>
        <w:textAlignment w:val="auto"/>
        <w:rPr>
          <w:rFonts w:hint="default" w:ascii="仿宋" w:hAnsi="仿宋" w:eastAsia="仿宋" w:cs="仿宋"/>
          <w:b/>
          <w:bCs/>
          <w:color w:val="auto"/>
          <w:kern w:val="0"/>
          <w:sz w:val="28"/>
          <w:szCs w:val="28"/>
          <w:lang w:val="en-US" w:eastAsia="zh-CN"/>
        </w:rPr>
      </w:pPr>
      <w:r>
        <w:rPr>
          <w:rFonts w:hint="eastAsia" w:ascii="仿宋" w:hAnsi="仿宋" w:eastAsia="仿宋" w:cs="仿宋"/>
          <w:b/>
          <w:bCs/>
          <w:color w:val="auto"/>
          <w:kern w:val="0"/>
          <w:sz w:val="28"/>
          <w:szCs w:val="28"/>
          <w:lang w:val="en-US" w:eastAsia="zh-CN"/>
        </w:rPr>
        <w:t>9月16日-9月20日，</w:t>
      </w:r>
      <w:r>
        <w:rPr>
          <w:rFonts w:hint="eastAsia" w:ascii="仿宋" w:hAnsi="仿宋" w:eastAsia="仿宋" w:cs="仿宋"/>
          <w:b/>
          <w:bCs/>
          <w:color w:val="auto"/>
          <w:kern w:val="0"/>
          <w:sz w:val="28"/>
          <w:szCs w:val="28"/>
        </w:rPr>
        <w:t>由各</w:t>
      </w:r>
      <w:r>
        <w:rPr>
          <w:rFonts w:hint="eastAsia" w:ascii="仿宋" w:hAnsi="仿宋" w:eastAsia="仿宋" w:cs="仿宋"/>
          <w:b/>
          <w:bCs/>
          <w:color w:val="auto"/>
          <w:kern w:val="0"/>
          <w:sz w:val="28"/>
          <w:szCs w:val="28"/>
          <w:lang w:val="en-US" w:eastAsia="zh-CN"/>
        </w:rPr>
        <w:t>部门</w:t>
      </w:r>
      <w:r>
        <w:rPr>
          <w:rFonts w:hint="eastAsia" w:ascii="仿宋" w:hAnsi="仿宋" w:eastAsia="仿宋" w:cs="仿宋"/>
          <w:b/>
          <w:bCs/>
          <w:color w:val="auto"/>
          <w:kern w:val="0"/>
          <w:sz w:val="28"/>
          <w:szCs w:val="28"/>
        </w:rPr>
        <w:t>统一</w:t>
      </w:r>
      <w:r>
        <w:rPr>
          <w:rFonts w:hint="eastAsia" w:ascii="仿宋" w:hAnsi="仿宋" w:eastAsia="仿宋" w:cs="仿宋"/>
          <w:b/>
          <w:bCs/>
          <w:color w:val="auto"/>
          <w:kern w:val="0"/>
          <w:sz w:val="28"/>
          <w:szCs w:val="28"/>
          <w:lang w:val="en-US" w:eastAsia="zh-CN"/>
        </w:rPr>
        <w:t>联系教师工作部取回本部门申请表（网络系统后台统一下载打印）</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00" w:lineRule="exact"/>
        <w:ind w:leftChars="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9月10日-10月30日，申请人网上下载体检表，前往指定医院体检（不得用其他体检代替）</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00" w:lineRule="exact"/>
        <w:ind w:leftChars="0"/>
        <w:jc w:val="left"/>
        <w:textAlignment w:val="auto"/>
        <w:rPr>
          <w:rFonts w:hint="eastAsia" w:ascii="仿宋" w:hAnsi="仿宋" w:eastAsia="仿宋" w:cs="仿宋"/>
          <w:color w:val="auto"/>
          <w:kern w:val="0"/>
          <w:sz w:val="28"/>
          <w:szCs w:val="28"/>
        </w:rPr>
      </w:pPr>
      <w:r>
        <w:rPr>
          <w:rFonts w:hint="eastAsia" w:ascii="仿宋" w:hAnsi="仿宋" w:eastAsia="仿宋" w:cs="仿宋"/>
          <w:b w:val="0"/>
          <w:bCs w:val="0"/>
          <w:color w:val="auto"/>
          <w:kern w:val="0"/>
          <w:sz w:val="28"/>
          <w:szCs w:val="28"/>
        </w:rPr>
        <w:t>10月15日</w:t>
      </w:r>
      <w:r>
        <w:rPr>
          <w:rFonts w:hint="eastAsia" w:ascii="仿宋" w:hAnsi="仿宋" w:eastAsia="仿宋" w:cs="仿宋"/>
          <w:color w:val="auto"/>
          <w:kern w:val="0"/>
          <w:sz w:val="28"/>
          <w:szCs w:val="28"/>
        </w:rPr>
        <w:t>之前，由各部门统一安排教育教学能力测试（若有申请者需教学测试）</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00" w:lineRule="exact"/>
        <w:ind w:leftChars="0"/>
        <w:jc w:val="left"/>
        <w:textAlignment w:val="auto"/>
        <w:rPr>
          <w:rFonts w:hint="eastAsia" w:ascii="仿宋" w:hAnsi="仿宋" w:eastAsia="仿宋" w:cs="仿宋"/>
          <w:color w:val="auto"/>
          <w:kern w:val="0"/>
          <w:sz w:val="28"/>
          <w:szCs w:val="28"/>
        </w:rPr>
      </w:pPr>
      <w:r>
        <w:rPr>
          <w:rFonts w:hint="eastAsia" w:ascii="仿宋" w:hAnsi="仿宋" w:eastAsia="仿宋" w:cs="仿宋"/>
          <w:b/>
          <w:bCs/>
          <w:color w:val="auto"/>
          <w:kern w:val="0"/>
          <w:sz w:val="28"/>
          <w:szCs w:val="28"/>
        </w:rPr>
        <w:t>10月15日</w:t>
      </w:r>
      <w:r>
        <w:rPr>
          <w:rFonts w:hint="eastAsia" w:ascii="仿宋" w:hAnsi="仿宋" w:eastAsia="仿宋" w:cs="仿宋"/>
          <w:color w:val="auto"/>
          <w:kern w:val="0"/>
          <w:sz w:val="28"/>
          <w:szCs w:val="28"/>
        </w:rPr>
        <w:t>之前，由各部门将申请人全部申报材料统一交至教师工作部</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00" w:lineRule="exact"/>
        <w:ind w:leftChars="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11月，上海市教育人才交流服务中心审核材料</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00" w:lineRule="exact"/>
        <w:ind w:leftChars="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12月，教育部审核材料</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00" w:lineRule="exact"/>
        <w:ind w:leftChars="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次年</w:t>
      </w:r>
      <w:r>
        <w:rPr>
          <w:rFonts w:hint="eastAsia" w:ascii="仿宋" w:hAnsi="仿宋" w:eastAsia="仿宋" w:cs="仿宋"/>
          <w:color w:val="auto"/>
          <w:kern w:val="0"/>
          <w:sz w:val="28"/>
          <w:szCs w:val="28"/>
        </w:rPr>
        <w:t>1月-3月，发放证书（具体时间另行通知）</w:t>
      </w:r>
    </w:p>
    <w:p>
      <w:pPr>
        <w:keepNext w:val="0"/>
        <w:keepLines w:val="0"/>
        <w:pageBreakBefore w:val="0"/>
        <w:widowControl w:val="0"/>
        <w:numPr>
          <w:ilvl w:val="0"/>
          <w:numId w:val="1"/>
        </w:numPr>
        <w:kinsoku/>
        <w:wordWrap/>
        <w:overflowPunct/>
        <w:topLinePunct w:val="0"/>
        <w:autoSpaceDE/>
        <w:autoSpaceDN/>
        <w:bidi w:val="0"/>
        <w:adjustRightInd w:val="0"/>
        <w:snapToGrid w:val="0"/>
        <w:spacing w:line="400" w:lineRule="exact"/>
        <w:ind w:left="420" w:leftChars="0" w:hanging="420" w:firstLineChars="0"/>
        <w:textAlignment w:val="auto"/>
        <w:rPr>
          <w:rFonts w:hint="eastAsia" w:ascii="仿宋" w:hAnsi="仿宋" w:eastAsia="仿宋" w:cs="仿宋"/>
          <w:b/>
          <w:color w:val="auto"/>
          <w:kern w:val="0"/>
          <w:sz w:val="28"/>
          <w:szCs w:val="28"/>
          <w:lang w:val="en-US" w:eastAsia="zh-CN"/>
        </w:rPr>
      </w:pPr>
      <w:r>
        <w:rPr>
          <w:rFonts w:hint="eastAsia" w:ascii="仿宋" w:hAnsi="仿宋" w:eastAsia="仿宋" w:cs="仿宋"/>
          <w:b/>
          <w:color w:val="auto"/>
          <w:kern w:val="0"/>
          <w:sz w:val="28"/>
          <w:szCs w:val="28"/>
          <w:lang w:val="en-US" w:eastAsia="zh-CN"/>
        </w:rPr>
        <w:t>为便于提醒通知，请申请者扫描下方二维码加入微信群</w:t>
      </w:r>
    </w:p>
    <w:p>
      <w:pPr>
        <w:rPr>
          <w:rFonts w:hint="eastAsia" w:ascii="仿宋" w:hAnsi="仿宋" w:eastAsia="仿宋" w:cs="仿宋"/>
          <w:b/>
          <w:color w:val="auto"/>
          <w:kern w:val="0"/>
          <w:sz w:val="28"/>
          <w:szCs w:val="28"/>
          <w:lang w:eastAsia="zh-CN"/>
        </w:rPr>
      </w:pPr>
      <w:r>
        <w:rPr>
          <w:rFonts w:hint="eastAsia" w:ascii="仿宋" w:hAnsi="仿宋" w:eastAsia="仿宋" w:cs="仿宋"/>
          <w:b/>
          <w:color w:val="auto"/>
          <w:kern w:val="0"/>
          <w:sz w:val="28"/>
          <w:szCs w:val="28"/>
          <w:lang w:eastAsia="zh-CN"/>
        </w:rPr>
        <w:drawing>
          <wp:inline distT="0" distB="0" distL="114300" distR="114300">
            <wp:extent cx="1420495" cy="1774190"/>
            <wp:effectExtent l="0" t="0" r="8255" b="16510"/>
            <wp:docPr id="2" name="图片 2" descr="975caf7278bc301f4e52e37aa669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75caf7278bc301f4e52e37aa669053"/>
                    <pic:cNvPicPr>
                      <a:picLocks noChangeAspect="1"/>
                    </pic:cNvPicPr>
                  </pic:nvPicPr>
                  <pic:blipFill>
                    <a:blip r:embed="rId6"/>
                    <a:stretch>
                      <a:fillRect/>
                    </a:stretch>
                  </pic:blipFill>
                  <pic:spPr>
                    <a:xfrm>
                      <a:off x="0" y="0"/>
                      <a:ext cx="1420495" cy="1774190"/>
                    </a:xfrm>
                    <a:prstGeom prst="rect">
                      <a:avLst/>
                    </a:prstGeom>
                  </pic:spPr>
                </pic:pic>
              </a:graphicData>
            </a:graphic>
          </wp:inline>
        </w:drawing>
      </w:r>
      <w:r>
        <w:rPr>
          <w:rFonts w:hint="eastAsia" w:ascii="仿宋" w:hAnsi="仿宋" w:eastAsia="仿宋" w:cs="仿宋"/>
          <w:b/>
          <w:color w:val="auto"/>
          <w:kern w:val="0"/>
          <w:sz w:val="28"/>
          <w:szCs w:val="28"/>
        </w:rPr>
        <w:br w:type="page"/>
      </w:r>
    </w:p>
    <w:p>
      <w:pPr>
        <w:keepNext w:val="0"/>
        <w:keepLines w:val="0"/>
        <w:pageBreakBefore w:val="0"/>
        <w:widowControl/>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b/>
          <w:color w:val="auto"/>
          <w:kern w:val="0"/>
          <w:sz w:val="28"/>
          <w:szCs w:val="28"/>
          <w:lang w:val="en-US" w:eastAsia="zh-CN"/>
        </w:rPr>
      </w:pPr>
      <w:r>
        <w:rPr>
          <w:rFonts w:hint="eastAsia" w:ascii="仿宋" w:hAnsi="仿宋" w:eastAsia="仿宋" w:cs="仿宋"/>
          <w:b/>
          <w:color w:val="auto"/>
          <w:kern w:val="0"/>
          <w:sz w:val="28"/>
          <w:szCs w:val="28"/>
          <w:lang w:val="en-US" w:eastAsia="zh-CN"/>
        </w:rPr>
        <w:t>注意事项</w:t>
      </w: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r>
        <w:rPr>
          <w:rFonts w:hint="eastAsia" w:ascii="仿宋" w:hAnsi="仿宋" w:eastAsia="仿宋" w:cs="仿宋"/>
          <w:b/>
          <w:color w:val="auto"/>
          <w:kern w:val="0"/>
          <w:sz w:val="28"/>
          <w:szCs w:val="28"/>
          <w:lang w:eastAsia="zh-CN"/>
        </w:rPr>
        <w:t>（</w:t>
      </w:r>
      <w:r>
        <w:rPr>
          <w:rFonts w:hint="eastAsia" w:ascii="仿宋" w:hAnsi="仿宋" w:eastAsia="仿宋" w:cs="仿宋"/>
          <w:b/>
          <w:color w:val="auto"/>
          <w:kern w:val="0"/>
          <w:sz w:val="28"/>
          <w:szCs w:val="28"/>
          <w:lang w:val="en-US" w:eastAsia="zh-CN"/>
        </w:rPr>
        <w:t>一）</w:t>
      </w:r>
      <w:r>
        <w:rPr>
          <w:rFonts w:hint="eastAsia" w:ascii="仿宋" w:hAnsi="仿宋" w:eastAsia="仿宋" w:cs="仿宋"/>
          <w:b/>
          <w:color w:val="auto"/>
          <w:kern w:val="0"/>
          <w:sz w:val="28"/>
          <w:szCs w:val="28"/>
        </w:rPr>
        <w:t>拍照环节</w:t>
      </w:r>
      <w:r>
        <w:rPr>
          <w:rFonts w:hint="eastAsia" w:ascii="仿宋" w:hAnsi="仿宋" w:eastAsia="仿宋" w:cs="仿宋"/>
          <w:color w:val="auto"/>
          <w:kern w:val="0"/>
          <w:sz w:val="28"/>
          <w:szCs w:val="28"/>
        </w:rPr>
        <w:t>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1.申请人自行前往指定地点拍照：2019年</w:t>
      </w:r>
      <w:r>
        <w:rPr>
          <w:rFonts w:hint="eastAsia" w:ascii="仿宋_GB2312" w:eastAsia="仿宋_GB2312"/>
          <w:b/>
          <w:bCs/>
          <w:color w:val="auto"/>
          <w:sz w:val="30"/>
          <w:szCs w:val="30"/>
        </w:rPr>
        <w:t>8月27日-8月30日</w:t>
      </w:r>
      <w:r>
        <w:rPr>
          <w:rFonts w:hint="eastAsia" w:ascii="仿宋" w:hAnsi="仿宋" w:eastAsia="仿宋" w:cs="仿宋"/>
          <w:color w:val="auto"/>
          <w:kern w:val="0"/>
          <w:sz w:val="28"/>
          <w:szCs w:val="28"/>
        </w:rPr>
        <w:t>（地址:延安西路900号一楼会议室，时间:上午9：00-11：00，下午1:00-4:00）</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2.若申请人错过统一拍照时间，可在以下时间段内再进行补拍:</w:t>
      </w:r>
      <w:r>
        <w:rPr>
          <w:rFonts w:hint="eastAsia" w:ascii="仿宋" w:hAnsi="仿宋" w:eastAsia="仿宋" w:cs="仿宋"/>
          <w:color w:val="auto"/>
          <w:sz w:val="28"/>
          <w:szCs w:val="28"/>
        </w:rPr>
        <w:t xml:space="preserve"> </w:t>
      </w:r>
      <w:r>
        <w:rPr>
          <w:rFonts w:hint="eastAsia" w:ascii="仿宋" w:hAnsi="仿宋" w:eastAsia="仿宋" w:cs="仿宋"/>
          <w:color w:val="auto"/>
          <w:kern w:val="0"/>
          <w:sz w:val="28"/>
          <w:szCs w:val="28"/>
        </w:rPr>
        <w:t>2019年9月9日-9月17日（地址：欧阳路502号二号楼二楼，时间：上午9:00-11:00，下午1:00-4:00</w:t>
      </w:r>
      <w:r>
        <w:rPr>
          <w:rFonts w:hint="eastAsia" w:ascii="仿宋" w:hAnsi="仿宋" w:eastAsia="仿宋" w:cs="仿宋"/>
          <w:color w:val="auto"/>
          <w:kern w:val="0"/>
          <w:sz w:val="28"/>
          <w:szCs w:val="28"/>
          <w:lang w:eastAsia="zh-CN"/>
        </w:rPr>
        <w:t>，</w:t>
      </w:r>
      <w:r>
        <w:rPr>
          <w:rFonts w:hint="eastAsia" w:ascii="仿宋" w:hAnsi="仿宋" w:eastAsia="仿宋" w:cs="仿宋"/>
          <w:b/>
          <w:bCs/>
          <w:color w:val="auto"/>
          <w:kern w:val="0"/>
          <w:sz w:val="28"/>
          <w:szCs w:val="28"/>
          <w:lang w:val="en-US" w:eastAsia="zh-CN"/>
        </w:rPr>
        <w:t>中秋节小长假不可拍照</w:t>
      </w:r>
      <w:r>
        <w:rPr>
          <w:rFonts w:hint="eastAsia" w:ascii="仿宋" w:hAnsi="仿宋" w:eastAsia="仿宋" w:cs="仿宋"/>
          <w:color w:val="auto"/>
          <w:kern w:val="0"/>
          <w:sz w:val="28"/>
          <w:szCs w:val="28"/>
        </w:rPr>
        <w:t>）。其他时间段无拍照服务，2019年9月17日以后不再提供补拍照片服务。</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3.拍照时必须携带本人有效身份证；不要穿白色衣服，女士不要穿低领衣服；请申请人保留拍照回执，便于查询；拍照地点无停车位，请申请人不要驾车前往。</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4.网上申请时，请申请人仔细核对网上申请表上显示的照片信息（姓名及身份证号），如有错误或遗漏，请及时联络教师工作部。</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5.在9月份补拍的照片一律于2019年9月24日统一上传系统，申请人只能在9月24日以后上网打印</w:t>
      </w:r>
      <w:r>
        <w:rPr>
          <w:rFonts w:hint="eastAsia" w:ascii="仿宋" w:hAnsi="仿宋" w:eastAsia="仿宋" w:cs="仿宋"/>
          <w:color w:val="auto"/>
          <w:kern w:val="0"/>
          <w:sz w:val="28"/>
          <w:szCs w:val="28"/>
          <w:lang w:val="en-US" w:eastAsia="zh-CN"/>
        </w:rPr>
        <w:t>体检表等</w:t>
      </w:r>
      <w:r>
        <w:rPr>
          <w:rFonts w:hint="eastAsia" w:ascii="仿宋" w:hAnsi="仿宋" w:eastAsia="仿宋" w:cs="仿宋"/>
          <w:color w:val="auto"/>
          <w:kern w:val="0"/>
          <w:sz w:val="28"/>
          <w:szCs w:val="28"/>
        </w:rPr>
        <w:t>相关</w:t>
      </w:r>
      <w:r>
        <w:rPr>
          <w:rFonts w:hint="eastAsia" w:ascii="仿宋" w:hAnsi="仿宋" w:eastAsia="仿宋" w:cs="仿宋"/>
          <w:color w:val="auto"/>
          <w:kern w:val="0"/>
          <w:sz w:val="28"/>
          <w:szCs w:val="28"/>
          <w:lang w:val="en-US" w:eastAsia="zh-CN"/>
        </w:rPr>
        <w:t>需要照片的</w:t>
      </w:r>
      <w:r>
        <w:rPr>
          <w:rFonts w:hint="eastAsia" w:ascii="仿宋" w:hAnsi="仿宋" w:eastAsia="仿宋" w:cs="仿宋"/>
          <w:color w:val="auto"/>
          <w:kern w:val="0"/>
          <w:sz w:val="28"/>
          <w:szCs w:val="28"/>
        </w:rPr>
        <w:t>表格。</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6.最近两年内已经拍照，但申请未成功的申请人，可不再重复拍照。</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p>
    <w:p>
      <w:pPr>
        <w:keepNext w:val="0"/>
        <w:keepLines w:val="0"/>
        <w:pageBreakBefore w:val="0"/>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left="140" w:leftChars="0"/>
        <w:jc w:val="left"/>
        <w:textAlignment w:val="auto"/>
        <w:rPr>
          <w:rFonts w:hint="eastAsia" w:ascii="仿宋" w:hAnsi="仿宋" w:eastAsia="仿宋" w:cs="仿宋"/>
          <w:color w:val="auto"/>
          <w:kern w:val="0"/>
          <w:sz w:val="28"/>
          <w:szCs w:val="28"/>
        </w:rPr>
      </w:pPr>
      <w:r>
        <w:rPr>
          <w:rFonts w:hint="eastAsia" w:ascii="仿宋" w:hAnsi="仿宋" w:eastAsia="仿宋" w:cs="仿宋"/>
          <w:b/>
          <w:color w:val="auto"/>
          <w:kern w:val="0"/>
          <w:sz w:val="28"/>
          <w:szCs w:val="28"/>
          <w:lang w:val="en-US" w:eastAsia="zh-CN"/>
        </w:rPr>
        <w:t>（二）</w:t>
      </w:r>
      <w:r>
        <w:rPr>
          <w:rFonts w:hint="eastAsia" w:ascii="仿宋" w:hAnsi="仿宋" w:eastAsia="仿宋" w:cs="仿宋"/>
          <w:b/>
          <w:color w:val="auto"/>
          <w:kern w:val="0"/>
          <w:sz w:val="28"/>
          <w:szCs w:val="28"/>
        </w:rPr>
        <w:t>网上申请</w:t>
      </w:r>
      <w:r>
        <w:rPr>
          <w:rFonts w:hint="eastAsia" w:ascii="仿宋" w:hAnsi="仿宋" w:eastAsia="仿宋" w:cs="仿宋"/>
          <w:color w:val="auto"/>
          <w:kern w:val="0"/>
          <w:sz w:val="28"/>
          <w:szCs w:val="28"/>
        </w:rPr>
        <w:t>环节注意事项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请于2019年9月1-</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日登陆上海市人民政府官网（www.shanghai.gov.cn），在网站首页点击“一网通办”--“部门入口”--“市教委”--“教师资格证”，注册或登录后填写“教师资格认定申请信息”，并在9月10日前提交。逾期系统自动关闭，不予补申请。</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2.正式提交“教师资格认定申请信息”后，即可下载打印：（1）带有条形码和个人信息的《教师资格认定个人承诺书》（2）带有条形码、个人信息、照片的《教师资格认定体格检查表》。</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备注：</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1.网上申请“正式提交”后，所提交的“教师资格认定申请信息”不能再修改，因此在提交前请仔细核对所填报的信息。网上报名的信息须真实有效，如有不实信息或和本人提供证件不符的，后果自负。</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2.打印《教师格认定体格检查表》，必须是已经按时拍照且照片由上海市教育人才交流服务中心成功上传系统的申请人才能正常打印，本网站其他页面或其他网站展示的空白样张无效。</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申请人登录上海市人民政府官网进行网上申请。从未在上海市人民政府官网注册过账号的申请人，须先注册，在通过实名认证后，才能进行网上申请（港澳台人员使用港澳居民来往内地通行证号，或五年有效期台湾居民来往大陆通行证号进行注册）。</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r>
        <w:rPr>
          <w:rFonts w:hint="eastAsia" w:ascii="仿宋" w:hAnsi="仿宋" w:eastAsia="仿宋" w:cs="仿宋"/>
          <w:b/>
          <w:color w:val="auto"/>
          <w:kern w:val="0"/>
          <w:sz w:val="28"/>
          <w:szCs w:val="28"/>
        </w:rPr>
        <w:t>（</w:t>
      </w:r>
      <w:r>
        <w:rPr>
          <w:rFonts w:hint="eastAsia" w:ascii="仿宋" w:hAnsi="仿宋" w:eastAsia="仿宋" w:cs="仿宋"/>
          <w:b/>
          <w:color w:val="auto"/>
          <w:kern w:val="0"/>
          <w:sz w:val="28"/>
          <w:szCs w:val="28"/>
          <w:lang w:val="en-US" w:eastAsia="zh-CN"/>
        </w:rPr>
        <w:t>三</w:t>
      </w:r>
      <w:r>
        <w:rPr>
          <w:rFonts w:hint="eastAsia" w:ascii="仿宋" w:hAnsi="仿宋" w:eastAsia="仿宋" w:cs="仿宋"/>
          <w:b/>
          <w:color w:val="auto"/>
          <w:kern w:val="0"/>
          <w:sz w:val="28"/>
          <w:szCs w:val="28"/>
        </w:rPr>
        <w:t>）体检环节</w:t>
      </w:r>
      <w:r>
        <w:rPr>
          <w:rFonts w:hint="eastAsia" w:ascii="仿宋" w:hAnsi="仿宋" w:eastAsia="仿宋" w:cs="仿宋"/>
          <w:color w:val="auto"/>
          <w:kern w:val="0"/>
          <w:sz w:val="28"/>
          <w:szCs w:val="28"/>
        </w:rPr>
        <w:t>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1.体检时间: 2019年9月10日-10月30日（不含双休日，各医院具体时间安排以打印完成的体检表上预约时间为准）。未按时完成体检的，后果自负。</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2.网上申报后，申请人及时打印体检表，并根据体检表上所注明的时间、地点进行体检（表上应有统一拍摄的数码照片才能打印，A4纸正反面打印）。</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3.申请人体检时无需空腹前往，但请注意饮食清淡。</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4.如果体检不合格，且未在医院规定时间内前往复检，视为放弃体检，体检结果为不合格。复检必须是初检的体检医院，申请人不得自行更换体检医院。体检结果为不合格的，申请人不得再次更换医院进行体检。（高血压不合格须当天复查，不允许隔天复查）</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5.体检各项检查内容，要求在指定的医院体检中心进行，不得自行前往门诊、急诊或者其他医院进行检查。体检相关情况由体检医院负责解释。</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6.关于拍胸片的问题:</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（1）未怀孕的，必须做胸片检查。</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（2）已怀孕的，需提交已孕证明，可免检胸片。</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（3）疑似怀孕的，可在医院当场验孕，凭验孕证明，可免检胸片。</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（4）备孕、哺乳期一律不免检胸片。</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7.怀孕者如果体检指标不合格，可由体检中心视具体情况，在生育后，给予一次复查机会，待合格后，方可领证。</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8.医院作出体检结论之前，申请人不得擅自将体检表带离医院。</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9.如果发现体检中有冒名顶替现象，一经查实，按弄虚作假、骗取教师资格处理，自发现之日起5年内不得申请认定教师资格。</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10.体检报告由医院统一递交至上海市教育人才交流服务中心，无需本人领取。</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11.体检后十个工作日可上网查询体检结果，如有疑问，请直接联系体检医院。（体检标准见附件7）</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12.请申请人保留体检发票，11月15日前自行登录系统查询体检结果，若仍未显示结果，自行联系原体检医院。</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r>
        <w:rPr>
          <w:rFonts w:hint="eastAsia" w:ascii="仿宋" w:hAnsi="仿宋" w:eastAsia="仿宋" w:cs="仿宋"/>
          <w:b/>
          <w:color w:val="auto"/>
          <w:kern w:val="0"/>
          <w:sz w:val="28"/>
          <w:szCs w:val="28"/>
        </w:rPr>
        <w:t>（五）教育教学能力测试环节</w:t>
      </w:r>
      <w:r>
        <w:rPr>
          <w:rFonts w:hint="eastAsia" w:ascii="仿宋" w:hAnsi="仿宋" w:eastAsia="仿宋" w:cs="仿宋"/>
          <w:color w:val="auto"/>
          <w:kern w:val="0"/>
          <w:sz w:val="28"/>
          <w:szCs w:val="28"/>
        </w:rPr>
        <w:t>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1.各</w:t>
      </w:r>
      <w:r>
        <w:rPr>
          <w:rFonts w:hint="eastAsia" w:ascii="仿宋" w:hAnsi="仿宋" w:eastAsia="仿宋" w:cs="仿宋"/>
          <w:color w:val="auto"/>
          <w:kern w:val="0"/>
          <w:sz w:val="28"/>
          <w:szCs w:val="28"/>
          <w:lang w:val="en-US" w:eastAsia="zh-CN"/>
        </w:rPr>
        <w:t>部门</w:t>
      </w:r>
      <w:r>
        <w:rPr>
          <w:rFonts w:hint="eastAsia" w:ascii="仿宋" w:hAnsi="仿宋" w:eastAsia="仿宋" w:cs="仿宋"/>
          <w:color w:val="auto"/>
          <w:kern w:val="0"/>
          <w:sz w:val="28"/>
          <w:szCs w:val="28"/>
        </w:rPr>
        <w:t>自行组织教育教学能力测试，</w:t>
      </w:r>
      <w:r>
        <w:rPr>
          <w:rFonts w:hint="eastAsia" w:ascii="仿宋" w:hAnsi="仿宋" w:eastAsia="仿宋" w:cs="仿宋"/>
          <w:b/>
          <w:bCs/>
          <w:color w:val="auto"/>
          <w:kern w:val="0"/>
          <w:sz w:val="28"/>
          <w:szCs w:val="28"/>
        </w:rPr>
        <w:t>申请人为博士的免测</w:t>
      </w:r>
      <w:r>
        <w:rPr>
          <w:rFonts w:hint="eastAsia" w:ascii="仿宋" w:hAnsi="仿宋" w:eastAsia="仿宋" w:cs="仿宋"/>
          <w:color w:val="auto"/>
          <w:kern w:val="0"/>
          <w:sz w:val="28"/>
          <w:szCs w:val="28"/>
        </w:rPr>
        <w:t>。</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2.参与教育教学能力测试的专家所评审学科必须与其专业技术职务学科相近，不得跨学科评审。</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3.教育教学能力测试环节须由专家在教育教学能力考察测试评价表和教师资格认定申请表中作评价结论及签名。评价表必须两名以上专家签名，评价表上有一条不合格，综合评价即为不合格。</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r>
        <w:rPr>
          <w:rFonts w:hint="eastAsia" w:ascii="仿宋" w:hAnsi="仿宋" w:eastAsia="仿宋" w:cs="仿宋"/>
          <w:b/>
          <w:color w:val="auto"/>
          <w:kern w:val="0"/>
          <w:sz w:val="28"/>
          <w:szCs w:val="28"/>
        </w:rPr>
        <w:t>（六）递交材料环节</w:t>
      </w:r>
      <w:r>
        <w:rPr>
          <w:rFonts w:hint="eastAsia" w:ascii="仿宋" w:hAnsi="仿宋" w:eastAsia="仿宋" w:cs="仿宋"/>
          <w:color w:val="auto"/>
          <w:kern w:val="0"/>
          <w:sz w:val="28"/>
          <w:szCs w:val="28"/>
        </w:rPr>
        <w:t>注意事项</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ind w:firstLine="560" w:firstLineChars="200"/>
        <w:jc w:val="left"/>
        <w:textAlignment w:val="auto"/>
        <w:rPr>
          <w:rFonts w:hint="eastAsia" w:ascii="仿宋" w:hAnsi="仿宋" w:eastAsia="仿宋" w:cs="仿宋"/>
          <w:b w:val="0"/>
          <w:bCs w:val="0"/>
          <w:color w:val="auto"/>
          <w:kern w:val="0"/>
          <w:sz w:val="28"/>
          <w:szCs w:val="28"/>
          <w:u w:val="none"/>
        </w:rPr>
      </w:pPr>
      <w:r>
        <w:rPr>
          <w:rFonts w:hint="eastAsia" w:ascii="仿宋" w:hAnsi="仿宋" w:eastAsia="仿宋" w:cs="仿宋"/>
          <w:b w:val="0"/>
          <w:bCs w:val="0"/>
          <w:color w:val="auto"/>
          <w:kern w:val="0"/>
          <w:sz w:val="28"/>
          <w:szCs w:val="28"/>
          <w:u w:val="none"/>
        </w:rPr>
        <w:t>申请人</w:t>
      </w:r>
      <w:r>
        <w:rPr>
          <w:rFonts w:hint="eastAsia" w:ascii="仿宋" w:hAnsi="仿宋" w:eastAsia="仿宋" w:cs="仿宋"/>
          <w:b w:val="0"/>
          <w:bCs w:val="0"/>
          <w:color w:val="auto"/>
          <w:kern w:val="0"/>
          <w:sz w:val="28"/>
          <w:szCs w:val="28"/>
          <w:u w:val="none"/>
          <w:lang w:val="en-US" w:eastAsia="zh-CN"/>
        </w:rPr>
        <w:t>在网上提交申请后，需提交</w:t>
      </w:r>
      <w:r>
        <w:rPr>
          <w:rFonts w:hint="eastAsia" w:ascii="仿宋" w:hAnsi="仿宋" w:eastAsia="仿宋" w:cs="仿宋"/>
          <w:b w:val="0"/>
          <w:bCs w:val="0"/>
          <w:color w:val="auto"/>
          <w:kern w:val="0"/>
          <w:sz w:val="28"/>
          <w:szCs w:val="28"/>
          <w:u w:val="none"/>
        </w:rPr>
        <w:t>以下</w:t>
      </w:r>
      <w:r>
        <w:rPr>
          <w:rFonts w:hint="eastAsia" w:ascii="仿宋" w:hAnsi="仿宋" w:eastAsia="仿宋" w:cs="仿宋"/>
          <w:b/>
          <w:bCs/>
          <w:color w:val="auto"/>
          <w:kern w:val="0"/>
          <w:sz w:val="28"/>
          <w:szCs w:val="28"/>
          <w:u w:val="none"/>
        </w:rPr>
        <w:t>1</w:t>
      </w:r>
      <w:r>
        <w:rPr>
          <w:rFonts w:hint="eastAsia" w:ascii="仿宋" w:hAnsi="仿宋" w:eastAsia="仿宋" w:cs="仿宋"/>
          <w:b/>
          <w:bCs/>
          <w:color w:val="auto"/>
          <w:kern w:val="0"/>
          <w:sz w:val="28"/>
          <w:szCs w:val="28"/>
          <w:u w:val="none"/>
          <w:lang w:val="en-US" w:eastAsia="zh-CN"/>
        </w:rPr>
        <w:t>2</w:t>
      </w:r>
      <w:r>
        <w:rPr>
          <w:rFonts w:hint="eastAsia" w:ascii="仿宋" w:hAnsi="仿宋" w:eastAsia="仿宋" w:cs="仿宋"/>
          <w:b/>
          <w:bCs/>
          <w:color w:val="auto"/>
          <w:kern w:val="0"/>
          <w:sz w:val="28"/>
          <w:szCs w:val="28"/>
          <w:u w:val="none"/>
        </w:rPr>
        <w:t>项</w:t>
      </w:r>
      <w:r>
        <w:rPr>
          <w:rFonts w:hint="eastAsia" w:ascii="仿宋" w:hAnsi="仿宋" w:eastAsia="仿宋" w:cs="仿宋"/>
          <w:b w:val="0"/>
          <w:bCs w:val="0"/>
          <w:color w:val="auto"/>
          <w:kern w:val="0"/>
          <w:sz w:val="28"/>
          <w:szCs w:val="28"/>
          <w:u w:val="none"/>
          <w:lang w:val="en-US" w:eastAsia="zh-CN"/>
        </w:rPr>
        <w:t>纸质版</w:t>
      </w:r>
      <w:r>
        <w:rPr>
          <w:rFonts w:hint="eastAsia" w:ascii="仿宋" w:hAnsi="仿宋" w:eastAsia="仿宋" w:cs="仿宋"/>
          <w:b w:val="0"/>
          <w:bCs w:val="0"/>
          <w:color w:val="auto"/>
          <w:kern w:val="0"/>
          <w:sz w:val="28"/>
          <w:szCs w:val="28"/>
          <w:u w:val="none"/>
        </w:rPr>
        <w:t>申请材料</w:t>
      </w:r>
      <w:r>
        <w:rPr>
          <w:rFonts w:hint="eastAsia" w:ascii="仿宋" w:hAnsi="仿宋" w:eastAsia="仿宋" w:cs="仿宋"/>
          <w:b w:val="0"/>
          <w:bCs w:val="0"/>
          <w:color w:val="auto"/>
          <w:kern w:val="0"/>
          <w:sz w:val="28"/>
          <w:szCs w:val="28"/>
          <w:u w:val="none"/>
          <w:lang w:eastAsia="zh-CN"/>
        </w:rPr>
        <w:t>（</w:t>
      </w:r>
      <w:r>
        <w:rPr>
          <w:rFonts w:hint="eastAsia" w:ascii="仿宋" w:hAnsi="仿宋" w:eastAsia="仿宋" w:cs="仿宋"/>
          <w:b w:val="0"/>
          <w:bCs w:val="0"/>
          <w:color w:val="auto"/>
          <w:kern w:val="0"/>
          <w:sz w:val="28"/>
          <w:szCs w:val="28"/>
          <w:u w:val="none"/>
          <w:lang w:val="en-US" w:eastAsia="zh-CN"/>
        </w:rPr>
        <w:t>所有材料A4纸打印）</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none"/>
          <w:lang w:val="en-US" w:eastAsia="zh-CN"/>
        </w:rPr>
        <w:t>其中注明“</w:t>
      </w:r>
      <w:r>
        <w:rPr>
          <w:rFonts w:hint="eastAsia" w:ascii="仿宋" w:hAnsi="仿宋" w:eastAsia="仿宋" w:cs="仿宋"/>
          <w:b/>
          <w:bCs/>
          <w:color w:val="auto"/>
          <w:kern w:val="0"/>
          <w:sz w:val="28"/>
          <w:szCs w:val="28"/>
          <w:u w:val="none"/>
          <w:lang w:val="en-US" w:eastAsia="zh-CN"/>
        </w:rPr>
        <w:t>【</w:t>
      </w:r>
      <w:r>
        <w:rPr>
          <w:rFonts w:hint="eastAsia" w:ascii="仿宋" w:hAnsi="仿宋" w:eastAsia="仿宋" w:cs="仿宋"/>
          <w:b/>
          <w:bCs/>
          <w:color w:val="000000" w:themeColor="text1"/>
          <w:sz w:val="28"/>
          <w:szCs w:val="28"/>
          <w:lang w:val="en-US" w:eastAsia="zh-CN"/>
          <w14:textFill>
            <w14:solidFill>
              <w14:schemeClr w14:val="tx1"/>
            </w14:solidFill>
          </w14:textFill>
        </w:rPr>
        <w:t>教师工作部打印后返还】</w:t>
      </w:r>
      <w:r>
        <w:rPr>
          <w:rFonts w:hint="eastAsia" w:ascii="仿宋" w:hAnsi="仿宋" w:eastAsia="仿宋" w:cs="仿宋"/>
          <w:b w:val="0"/>
          <w:bCs w:val="0"/>
          <w:color w:val="000000" w:themeColor="text1"/>
          <w:sz w:val="28"/>
          <w:szCs w:val="28"/>
          <w:lang w:val="en-US" w:eastAsia="zh-CN"/>
          <w14:textFill>
            <w14:solidFill>
              <w14:schemeClr w14:val="tx1"/>
            </w14:solidFill>
          </w14:textFill>
        </w:rPr>
        <w:t>”</w:t>
      </w:r>
      <w:r>
        <w:rPr>
          <w:rFonts w:hint="eastAsia" w:ascii="仿宋" w:hAnsi="仿宋" w:eastAsia="仿宋" w:cs="仿宋"/>
          <w:b w:val="0"/>
          <w:bCs w:val="0"/>
          <w:color w:val="auto"/>
          <w:kern w:val="0"/>
          <w:sz w:val="28"/>
          <w:szCs w:val="28"/>
          <w:u w:val="none"/>
          <w:lang w:val="en-US" w:eastAsia="zh-CN"/>
        </w:rPr>
        <w:t>的5项材料请部门于</w:t>
      </w:r>
      <w:r>
        <w:rPr>
          <w:rFonts w:hint="eastAsia" w:ascii="仿宋" w:hAnsi="仿宋" w:eastAsia="仿宋" w:cs="仿宋"/>
          <w:b/>
          <w:bCs/>
          <w:color w:val="auto"/>
          <w:kern w:val="0"/>
          <w:sz w:val="28"/>
          <w:szCs w:val="28"/>
          <w:lang w:val="en-US" w:eastAsia="zh-CN"/>
        </w:rPr>
        <w:t>9月16日-9月20日</w:t>
      </w:r>
      <w:r>
        <w:rPr>
          <w:rFonts w:hint="eastAsia" w:ascii="仿宋" w:hAnsi="仿宋" w:eastAsia="仿宋" w:cs="仿宋"/>
          <w:b/>
          <w:bCs/>
          <w:color w:val="auto"/>
          <w:kern w:val="0"/>
          <w:sz w:val="28"/>
          <w:szCs w:val="28"/>
        </w:rPr>
        <w:t>统一</w:t>
      </w:r>
      <w:r>
        <w:rPr>
          <w:rFonts w:hint="eastAsia" w:ascii="仿宋" w:hAnsi="仿宋" w:eastAsia="仿宋" w:cs="仿宋"/>
          <w:b/>
          <w:bCs/>
          <w:color w:val="auto"/>
          <w:kern w:val="0"/>
          <w:sz w:val="28"/>
          <w:szCs w:val="28"/>
          <w:lang w:val="en-US" w:eastAsia="zh-CN"/>
        </w:rPr>
        <w:t>联系教师工作部领取</w:t>
      </w:r>
      <w:r>
        <w:rPr>
          <w:rFonts w:hint="eastAsia" w:ascii="仿宋" w:hAnsi="仿宋" w:eastAsia="仿宋" w:cs="仿宋"/>
          <w:b w:val="0"/>
          <w:bCs w:val="0"/>
          <w:color w:val="auto"/>
          <w:kern w:val="0"/>
          <w:sz w:val="28"/>
          <w:szCs w:val="28"/>
          <w:lang w:val="en-US" w:eastAsia="zh-CN"/>
        </w:rPr>
        <w:t>并返还申请人，12项</w:t>
      </w:r>
      <w:r>
        <w:rPr>
          <w:rFonts w:hint="eastAsia" w:ascii="仿宋" w:hAnsi="仿宋" w:eastAsia="仿宋" w:cs="仿宋"/>
          <w:b w:val="0"/>
          <w:bCs w:val="0"/>
          <w:color w:val="auto"/>
          <w:kern w:val="0"/>
          <w:sz w:val="28"/>
          <w:szCs w:val="28"/>
          <w:u w:val="none"/>
        </w:rPr>
        <w:t>材料</w:t>
      </w:r>
      <w:r>
        <w:rPr>
          <w:rFonts w:hint="eastAsia" w:ascii="仿宋" w:hAnsi="仿宋" w:eastAsia="仿宋" w:cs="仿宋"/>
          <w:b w:val="0"/>
          <w:bCs w:val="0"/>
          <w:color w:val="auto"/>
          <w:kern w:val="0"/>
          <w:sz w:val="28"/>
          <w:szCs w:val="28"/>
          <w:u w:val="none"/>
          <w:lang w:val="en-US" w:eastAsia="zh-CN"/>
        </w:rPr>
        <w:t>收齐后于</w:t>
      </w:r>
      <w:r>
        <w:rPr>
          <w:rFonts w:hint="eastAsia" w:ascii="仿宋" w:hAnsi="仿宋" w:eastAsia="仿宋" w:cs="仿宋"/>
          <w:b/>
          <w:bCs/>
          <w:color w:val="auto"/>
          <w:kern w:val="0"/>
          <w:sz w:val="28"/>
          <w:szCs w:val="28"/>
          <w:u w:val="none"/>
        </w:rPr>
        <w:t>10月15日</w:t>
      </w:r>
      <w:r>
        <w:rPr>
          <w:rFonts w:hint="eastAsia" w:ascii="仿宋" w:hAnsi="仿宋" w:eastAsia="仿宋" w:cs="仿宋"/>
          <w:b w:val="0"/>
          <w:bCs w:val="0"/>
          <w:color w:val="auto"/>
          <w:kern w:val="0"/>
          <w:sz w:val="28"/>
          <w:szCs w:val="28"/>
          <w:u w:val="none"/>
          <w:lang w:val="en-US" w:eastAsia="zh-CN"/>
        </w:rPr>
        <w:t>前一并提交至教师工作部</w:t>
      </w:r>
      <w:r>
        <w:rPr>
          <w:rFonts w:hint="eastAsia" w:ascii="仿宋" w:hAnsi="仿宋" w:eastAsia="仿宋" w:cs="仿宋"/>
          <w:b w:val="0"/>
          <w:bCs w:val="0"/>
          <w:color w:val="auto"/>
          <w:kern w:val="0"/>
          <w:sz w:val="28"/>
          <w:szCs w:val="28"/>
          <w:u w:val="none"/>
        </w:rPr>
        <w:t>。</w:t>
      </w:r>
    </w:p>
    <w:tbl>
      <w:tblPr>
        <w:tblStyle w:val="7"/>
        <w:tblW w:w="10732" w:type="dxa"/>
        <w:tblInd w:w="-1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2578"/>
        <w:gridCol w:w="7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b/>
                <w:bCs/>
                <w:color w:val="auto"/>
                <w:kern w:val="0"/>
                <w:sz w:val="28"/>
                <w:szCs w:val="28"/>
                <w:lang w:val="en-US" w:eastAsia="zh-CN"/>
              </w:rPr>
            </w:pPr>
            <w:r>
              <w:rPr>
                <w:rFonts w:hint="eastAsia" w:ascii="仿宋" w:hAnsi="仿宋" w:eastAsia="仿宋" w:cs="仿宋"/>
                <w:b/>
                <w:bCs/>
                <w:color w:val="auto"/>
                <w:kern w:val="0"/>
                <w:sz w:val="28"/>
                <w:szCs w:val="28"/>
                <w:lang w:val="en-US" w:eastAsia="zh-CN"/>
              </w:rPr>
              <w:t>序号</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b/>
                <w:bCs/>
                <w:color w:val="auto"/>
                <w:kern w:val="0"/>
                <w:sz w:val="28"/>
                <w:szCs w:val="28"/>
                <w:lang w:val="en-US" w:eastAsia="zh-CN"/>
              </w:rPr>
            </w:pPr>
            <w:r>
              <w:rPr>
                <w:rFonts w:hint="eastAsia" w:ascii="仿宋" w:hAnsi="仿宋" w:eastAsia="仿宋" w:cs="仿宋"/>
                <w:b/>
                <w:bCs/>
                <w:color w:val="auto"/>
                <w:kern w:val="0"/>
                <w:sz w:val="28"/>
                <w:szCs w:val="28"/>
                <w:lang w:val="en-US" w:eastAsia="zh-CN"/>
              </w:rPr>
              <w:t>材料</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b/>
                <w:bCs/>
                <w:color w:val="auto"/>
                <w:kern w:val="0"/>
                <w:sz w:val="28"/>
                <w:szCs w:val="28"/>
                <w:lang w:val="en-US" w:eastAsia="zh-CN"/>
              </w:rPr>
            </w:pPr>
            <w:r>
              <w:rPr>
                <w:rFonts w:hint="eastAsia" w:ascii="仿宋" w:hAnsi="仿宋" w:eastAsia="仿宋" w:cs="仿宋"/>
                <w:b/>
                <w:bCs/>
                <w:color w:val="auto"/>
                <w:kern w:val="0"/>
                <w:sz w:val="28"/>
                <w:szCs w:val="28"/>
                <w:lang w:val="en-US" w:eastAsia="zh-CN"/>
              </w:rPr>
              <w:t>简要说明（具体要求附后）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2019年高等教师资格认定申请材料递交情况表</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自行打印</w:t>
            </w:r>
            <w:r>
              <w:rPr>
                <w:rFonts w:hint="eastAsia" w:ascii="仿宋" w:hAnsi="仿宋" w:eastAsia="仿宋" w:cs="仿宋"/>
                <w:color w:val="auto"/>
                <w:kern w:val="0"/>
                <w:sz w:val="28"/>
                <w:szCs w:val="28"/>
              </w:rPr>
              <w:t>附件3</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lang w:val="en-US" w:eastAsia="zh-CN"/>
              </w:rPr>
              <w:t>原件，</w:t>
            </w:r>
            <w:r>
              <w:rPr>
                <w:rFonts w:hint="eastAsia" w:ascii="仿宋" w:hAnsi="仿宋" w:eastAsia="仿宋" w:cs="仿宋"/>
                <w:color w:val="auto"/>
                <w:kern w:val="0"/>
                <w:sz w:val="28"/>
                <w:szCs w:val="28"/>
              </w:rPr>
              <w:t>只填写申请人姓名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2</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个人承诺书</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自行网上打印</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rPr>
              <w:t>原件</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网上提交时需本人签名，纸质版提交时需加盖部门审核章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无犯罪记录证明</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教师工作部打印后返还</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系统核验未通过的需由</w:t>
            </w:r>
            <w:r>
              <w:rPr>
                <w:rFonts w:hint="eastAsia" w:ascii="仿宋" w:hAnsi="仿宋" w:eastAsia="仿宋" w:cs="仿宋"/>
                <w:color w:val="auto"/>
                <w:kern w:val="0"/>
                <w:sz w:val="28"/>
                <w:szCs w:val="28"/>
              </w:rPr>
              <w:t>户口所在地派出所开具；港澳台居民分别由香港特别行政区、澳门特别行政区和台湾地区有关部门开具，需上海市教育人才中心出具函件（见附件4，另行联系教师工作部盖章）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4</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身份证</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教师工作部打印后返还</w:t>
            </w:r>
            <w:r>
              <w:rPr>
                <w:rFonts w:hint="eastAsia" w:ascii="仿宋" w:hAnsi="仿宋" w:eastAsia="仿宋" w:cs="仿宋"/>
                <w:color w:val="000000" w:themeColor="text1"/>
                <w:sz w:val="28"/>
                <w:szCs w:val="28"/>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5</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普通话水平</w:t>
            </w:r>
            <w:r>
              <w:rPr>
                <w:rFonts w:hint="eastAsia" w:ascii="仿宋" w:hAnsi="仿宋" w:eastAsia="仿宋" w:cs="仿宋"/>
                <w:color w:val="auto"/>
                <w:kern w:val="0"/>
                <w:sz w:val="28"/>
                <w:szCs w:val="28"/>
                <w:lang w:val="en-US" w:eastAsia="zh-CN"/>
              </w:rPr>
              <w:t>测试</w:t>
            </w:r>
            <w:r>
              <w:rPr>
                <w:rFonts w:hint="eastAsia" w:ascii="仿宋" w:hAnsi="仿宋" w:eastAsia="仿宋" w:cs="仿宋"/>
                <w:color w:val="auto"/>
                <w:kern w:val="0"/>
                <w:sz w:val="28"/>
                <w:szCs w:val="28"/>
              </w:rPr>
              <w:t>等级证书</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教师工作部打印后返还</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rPr>
              <w:t>二级乙等以上，博士免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vMerge w:val="restart"/>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6</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学历证书</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教师工作部打印后返还</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lang w:val="en-US" w:eastAsia="zh-CN"/>
              </w:rPr>
              <w:t>系统核验未通过的另需</w:t>
            </w:r>
            <w:r>
              <w:rPr>
                <w:rFonts w:hint="eastAsia" w:ascii="仿宋" w:hAnsi="仿宋" w:eastAsia="仿宋" w:cs="仿宋"/>
                <w:color w:val="auto"/>
                <w:kern w:val="0"/>
                <w:sz w:val="28"/>
                <w:szCs w:val="28"/>
              </w:rPr>
              <w:t>学历认证报告（“港澳台地区学历学位认证书”/“国外学历学位认证书”）、军队学历需提供附加材料（另行联系教师工作部）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vMerge w:val="continue"/>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rPr>
            </w:pP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博士学位证书</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教师工作部打印后返还</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rPr>
              <w:t>学士、硕士无需此项；2000年之前（含2000年）的博士学位另需提供学信网出具的学位认证报告、军队学位需提供附加材料（另行联系教师工作部）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7</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教案设计</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自行网上打印</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rPr>
              <w:t>博士免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8</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教育教学能力考察测试评价表</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自行打印</w:t>
            </w:r>
            <w:r>
              <w:rPr>
                <w:rFonts w:hint="eastAsia" w:ascii="仿宋" w:hAnsi="仿宋" w:eastAsia="仿宋" w:cs="仿宋"/>
                <w:color w:val="auto"/>
                <w:kern w:val="0"/>
                <w:sz w:val="28"/>
                <w:szCs w:val="28"/>
              </w:rPr>
              <w:t>附件5</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rPr>
              <w:t xml:space="preserve">两位专家签字，博士免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9</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教学任务书</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自行打印附件6</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rPr>
              <w:t>：原件，教务处、研究生院盖章，聘用合同上注明“教学科研岗”或“教师岗”者免，专职辅导员申请思政学科者免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10</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聘用合同</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自行提供复印件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rPr>
              <w:t>：复印件，合同期限超过2019年9月1日，师资博士后提供师资博士后工作协议)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11</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2019年公积金缴纳清单</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自行提供原件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必须体现上海财经大小，</w:t>
            </w:r>
            <w:r>
              <w:rPr>
                <w:rFonts w:hint="eastAsia" w:ascii="仿宋" w:hAnsi="仿宋" w:eastAsia="仿宋" w:cs="仿宋"/>
                <w:color w:val="auto"/>
                <w:kern w:val="0"/>
                <w:sz w:val="28"/>
                <w:szCs w:val="28"/>
              </w:rPr>
              <w:t xml:space="preserve">登陆“上海住房公积金网”打印“个人账户情况”整个页面，或前往上海市公积金管理中心（杨浦区）开具证明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center"/>
              <w:textAlignment w:val="auto"/>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12</w:t>
            </w:r>
          </w:p>
        </w:tc>
        <w:tc>
          <w:tcPr>
            <w:tcW w:w="2578"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三门专业课程考试合格证明</w:t>
            </w:r>
          </w:p>
        </w:tc>
        <w:tc>
          <w:tcPr>
            <w:tcW w:w="7227" w:type="dxa"/>
          </w:tcPr>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自行提供复印件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未通过系统核验者另行提交，</w:t>
            </w:r>
            <w:r>
              <w:rPr>
                <w:rFonts w:hint="eastAsia" w:ascii="仿宋" w:hAnsi="仿宋" w:eastAsia="仿宋" w:cs="仿宋"/>
                <w:color w:val="auto"/>
                <w:kern w:val="0"/>
                <w:sz w:val="28"/>
                <w:szCs w:val="28"/>
              </w:rPr>
              <w:t xml:space="preserve">博士免  </w:t>
            </w:r>
          </w:p>
        </w:tc>
      </w:tr>
    </w:tbl>
    <w:p>
      <w:pPr>
        <w:keepNext w:val="0"/>
        <w:keepLines w:val="0"/>
        <w:pageBreakBefore w:val="0"/>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ind w:left="420" w:leftChars="0" w:hanging="420" w:firstLineChars="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学信网学历证书电子备案表及学历认证报告申请网址：</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"http://www.chsi.com.cn/xlrz/rhsq_index.jsp"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http://www.chsi.com.cn/xlrz/rhsq_index.jsp</w:t>
      </w:r>
      <w:r>
        <w:rPr>
          <w:rFonts w:hint="eastAsia" w:ascii="仿宋" w:hAnsi="仿宋" w:eastAsia="仿宋" w:cs="仿宋"/>
          <w:color w:val="auto"/>
          <w:kern w:val="0"/>
          <w:sz w:val="28"/>
          <w:szCs w:val="28"/>
        </w:rPr>
        <w:fldChar w:fldCharType="end"/>
      </w:r>
    </w:p>
    <w:p>
      <w:pPr>
        <w:keepNext w:val="0"/>
        <w:keepLines w:val="0"/>
        <w:pageBreakBefore w:val="0"/>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ind w:left="420" w:leftChars="0" w:hanging="420" w:firstLineChars="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“港澳台地区学历学位认证书”及“国外学历学位认证书”在线申请网址：</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"http://www.cscse.edu.cn" </w:instrText>
      </w:r>
      <w:r>
        <w:rPr>
          <w:rFonts w:hint="eastAsia" w:ascii="仿宋" w:hAnsi="仿宋" w:eastAsia="仿宋" w:cs="仿宋"/>
          <w:color w:val="auto"/>
          <w:sz w:val="28"/>
          <w:szCs w:val="28"/>
        </w:rPr>
        <w:fldChar w:fldCharType="separate"/>
      </w:r>
      <w:r>
        <w:rPr>
          <w:rFonts w:hint="eastAsia" w:ascii="仿宋" w:hAnsi="仿宋" w:eastAsia="仿宋" w:cs="仿宋"/>
          <w:color w:val="auto"/>
          <w:kern w:val="0"/>
          <w:sz w:val="28"/>
          <w:szCs w:val="28"/>
        </w:rPr>
        <w:t>http://www.cscse.edu.cn</w:t>
      </w:r>
      <w:r>
        <w:rPr>
          <w:rFonts w:hint="eastAsia" w:ascii="仿宋" w:hAnsi="仿宋" w:eastAsia="仿宋" w:cs="仿宋"/>
          <w:color w:val="auto"/>
          <w:kern w:val="0"/>
          <w:sz w:val="28"/>
          <w:szCs w:val="28"/>
        </w:rPr>
        <w:fldChar w:fldCharType="end"/>
      </w:r>
    </w:p>
    <w:p>
      <w:pPr>
        <w:keepNext w:val="0"/>
        <w:keepLines w:val="0"/>
        <w:pageBreakBefore w:val="0"/>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ind w:left="420" w:leftChars="0" w:hanging="420" w:firstLineChars="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《高等教育学概论》《心理学概论》《高等教育方法概论》考试由上海市教育人才交流服务中心组织开展，单科成绩有效期3年，http://www.shehr.cn/</w:t>
      </w:r>
    </w:p>
    <w:p>
      <w:pPr>
        <w:keepNext w:val="0"/>
        <w:keepLines w:val="0"/>
        <w:pageBreakBefore w:val="0"/>
        <w:widowControl/>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ind w:left="420" w:leftChars="0" w:hanging="420" w:firstLineChars="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普通话水平测试由上海市语言文字水平测试中心组织开展，http://www.shysc.edu.sh.cn/index.html</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rPr>
        <w:t>地址为：延安西路900号一楼，咨询电话：62558388。</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b/>
          <w:bCs/>
          <w:color w:val="auto"/>
          <w:kern w:val="0"/>
          <w:sz w:val="28"/>
          <w:szCs w:val="28"/>
          <w:lang w:val="en-US" w:eastAsia="zh-CN"/>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default" w:ascii="仿宋" w:hAnsi="仿宋" w:eastAsia="仿宋" w:cs="仿宋"/>
          <w:b/>
          <w:bCs/>
          <w:color w:val="auto"/>
          <w:kern w:val="0"/>
          <w:sz w:val="28"/>
          <w:szCs w:val="28"/>
          <w:lang w:val="en-US" w:eastAsia="zh-CN"/>
        </w:rPr>
      </w:pPr>
      <w:r>
        <w:rPr>
          <w:rFonts w:hint="eastAsia" w:ascii="仿宋" w:hAnsi="仿宋" w:eastAsia="仿宋" w:cs="仿宋"/>
          <w:b/>
          <w:bCs/>
          <w:color w:val="auto"/>
          <w:kern w:val="0"/>
          <w:sz w:val="28"/>
          <w:szCs w:val="28"/>
          <w:lang w:val="en-US" w:eastAsia="zh-CN"/>
        </w:rPr>
        <w:t>各项材料具体要求：</w:t>
      </w:r>
    </w:p>
    <w:p>
      <w:pPr>
        <w:keepNext w:val="0"/>
        <w:keepLines w:val="0"/>
        <w:pageBreakBefore w:val="0"/>
        <w:widowControl/>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240" w:lineRule="auto"/>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2019年高等教师资格认定申请材料递交情况表</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自行打印</w:t>
      </w:r>
      <w:r>
        <w:rPr>
          <w:rFonts w:hint="eastAsia" w:ascii="仿宋" w:hAnsi="仿宋" w:eastAsia="仿宋" w:cs="仿宋"/>
          <w:color w:val="auto"/>
          <w:kern w:val="0"/>
          <w:sz w:val="28"/>
          <w:szCs w:val="28"/>
        </w:rPr>
        <w:t>附件3</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rPr>
        <w:t>：</w:t>
      </w:r>
    </w:p>
    <w:p>
      <w:pPr>
        <w:keepNext w:val="0"/>
        <w:keepLines w:val="0"/>
        <w:pageBreakBefore w:val="0"/>
        <w:widowControl w:val="0"/>
        <w:kinsoku/>
        <w:wordWrap/>
        <w:overflowPunct/>
        <w:topLinePunct w:val="0"/>
        <w:autoSpaceDE/>
        <w:autoSpaceDN/>
        <w:bidi w:val="0"/>
        <w:adjustRightInd/>
        <w:snapToGrid w:val="0"/>
        <w:spacing w:line="240" w:lineRule="auto"/>
        <w:ind w:firstLine="560" w:firstLineChars="20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原件，</w:t>
      </w:r>
      <w:r>
        <w:rPr>
          <w:rFonts w:hint="eastAsia" w:ascii="仿宋" w:hAnsi="仿宋" w:eastAsia="仿宋" w:cs="仿宋"/>
          <w:color w:val="auto"/>
          <w:kern w:val="0"/>
          <w:sz w:val="28"/>
          <w:szCs w:val="28"/>
        </w:rPr>
        <w:t>只填写申请人姓名</w:t>
      </w:r>
    </w:p>
    <w:p>
      <w:pPr>
        <w:keepNext w:val="0"/>
        <w:keepLines w:val="0"/>
        <w:pageBreakBefore w:val="0"/>
        <w:kinsoku/>
        <w:overflowPunct/>
        <w:topLinePunct w:val="0"/>
        <w:autoSpaceDE/>
        <w:autoSpaceDN/>
        <w:bidi w:val="0"/>
        <w:adjustRightInd/>
        <w:snapToGrid w:val="0"/>
        <w:spacing w:line="240" w:lineRule="auto"/>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．《教师资格认定个人承诺书》</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自行网上打印</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240" w:lineRule="auto"/>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提交信息后，即可打印承诺书</w:t>
      </w:r>
      <w:r>
        <w:rPr>
          <w:rFonts w:hint="eastAsia" w:ascii="仿宋" w:hAnsi="仿宋" w:eastAsia="仿宋" w:cs="仿宋"/>
          <w:color w:val="000000" w:themeColor="text1"/>
          <w:sz w:val="28"/>
          <w:szCs w:val="28"/>
          <w14:textFill>
            <w14:solidFill>
              <w14:schemeClr w14:val="tx1"/>
            </w14:solidFill>
          </w14:textFill>
        </w:rPr>
        <w:t>，须用A4纸打印。打印后</w:t>
      </w:r>
      <w:r>
        <w:rPr>
          <w:rFonts w:hint="eastAsia" w:ascii="仿宋" w:hAnsi="仿宋" w:eastAsia="仿宋" w:cs="仿宋"/>
          <w:bCs/>
          <w:color w:val="000000" w:themeColor="text1"/>
          <w:sz w:val="28"/>
          <w:szCs w:val="28"/>
          <w14:textFill>
            <w14:solidFill>
              <w14:schemeClr w14:val="tx1"/>
            </w14:solidFill>
          </w14:textFill>
        </w:rPr>
        <w:t>请在“承诺人”处正楷书写签署本人姓名，并在“年 月 日”填写签字时间后，将纸张竖版、正面、整体清晰拍照上传（</w:t>
      </w:r>
      <w:r>
        <w:rPr>
          <w:rFonts w:hint="eastAsia" w:ascii="仿宋" w:hAnsi="仿宋" w:eastAsia="仿宋" w:cs="仿宋"/>
          <w:color w:val="000000" w:themeColor="text1"/>
          <w:sz w:val="28"/>
          <w:szCs w:val="28"/>
          <w14:textFill>
            <w14:solidFill>
              <w14:schemeClr w14:val="tx1"/>
            </w14:solidFill>
          </w14:textFill>
        </w:rPr>
        <w:t>图片大小小于200KB，格式为JPG）</w:t>
      </w:r>
      <w:r>
        <w:rPr>
          <w:rFonts w:hint="eastAsia" w:ascii="仿宋" w:hAnsi="仿宋" w:eastAsia="仿宋" w:cs="仿宋"/>
          <w:bCs/>
          <w:color w:val="000000" w:themeColor="text1"/>
          <w:sz w:val="28"/>
          <w:szCs w:val="28"/>
          <w14:textFill>
            <w14:solidFill>
              <w14:schemeClr w14:val="tx1"/>
            </w14:solidFill>
          </w14:textFill>
        </w:rPr>
        <w:t>。签名后上传成功的《教师资格认定个人承诺书》，可在线预览《教师资格认定申请表》查看整体效果。如预览时发现《</w:t>
      </w:r>
      <w:r>
        <w:rPr>
          <w:rFonts w:hint="eastAsia" w:ascii="仿宋" w:hAnsi="仿宋" w:eastAsia="仿宋" w:cs="仿宋"/>
          <w:color w:val="000000" w:themeColor="text1"/>
          <w:sz w:val="28"/>
          <w:szCs w:val="28"/>
          <w14:textFill>
            <w14:solidFill>
              <w14:schemeClr w14:val="tx1"/>
            </w14:solidFill>
          </w14:textFill>
        </w:rPr>
        <w:t>教师资格认定</w:t>
      </w:r>
      <w:r>
        <w:rPr>
          <w:rFonts w:hint="eastAsia" w:ascii="仿宋" w:hAnsi="仿宋" w:eastAsia="仿宋" w:cs="仿宋"/>
          <w:bCs/>
          <w:color w:val="000000" w:themeColor="text1"/>
          <w:sz w:val="28"/>
          <w:szCs w:val="28"/>
          <w14:textFill>
            <w14:solidFill>
              <w14:schemeClr w14:val="tx1"/>
            </w14:solidFill>
          </w14:textFill>
        </w:rPr>
        <w:t>个人承诺书》位置不正确、签名不清晰，可重新上传。并将签名的承诺书作为申请材料递交</w:t>
      </w:r>
      <w:r>
        <w:rPr>
          <w:rFonts w:hint="eastAsia" w:ascii="仿宋" w:hAnsi="仿宋" w:eastAsia="仿宋" w:cs="仿宋"/>
          <w:bCs/>
          <w:color w:val="000000" w:themeColor="text1"/>
          <w:sz w:val="28"/>
          <w:szCs w:val="28"/>
          <w:lang w:eastAsia="zh-CN"/>
          <w14:textFill>
            <w14:solidFill>
              <w14:schemeClr w14:val="tx1"/>
            </w14:solidFill>
          </w14:textFill>
        </w:rPr>
        <w:t>，</w:t>
      </w:r>
      <w:r>
        <w:rPr>
          <w:rFonts w:hint="eastAsia" w:ascii="仿宋" w:hAnsi="仿宋" w:eastAsia="仿宋" w:cs="仿宋"/>
          <w:color w:val="auto"/>
          <w:kern w:val="0"/>
          <w:sz w:val="28"/>
          <w:szCs w:val="28"/>
          <w:lang w:val="en-US" w:eastAsia="zh-CN"/>
        </w:rPr>
        <w:t>纸质版提交时需加盖部门审核章。</w:t>
      </w:r>
    </w:p>
    <w:p>
      <w:pPr>
        <w:keepNext w:val="0"/>
        <w:keepLines w:val="0"/>
        <w:pageBreakBefore w:val="0"/>
        <w:kinsoku/>
        <w:overflowPunct/>
        <w:topLinePunct w:val="0"/>
        <w:autoSpaceDE/>
        <w:autoSpaceDN/>
        <w:bidi w:val="0"/>
        <w:adjustRightInd/>
        <w:snapToGrid w:val="0"/>
        <w:spacing w:line="240" w:lineRule="auto"/>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.《申请人无犯罪记录证明》</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教师工作部打印后返还</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p>
    <w:p>
      <w:pPr>
        <w:keepNext w:val="0"/>
        <w:keepLines w:val="0"/>
        <w:pageBreakBefore w:val="0"/>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（1）网上报名时系统将自动进行个人信息核验，核验结果系统给予相应提示。核验通过的，申请人可不予提供纸质材料，由</w:t>
      </w:r>
      <w:r>
        <w:rPr>
          <w:rFonts w:hint="eastAsia" w:ascii="仿宋" w:hAnsi="仿宋" w:eastAsia="仿宋" w:cs="仿宋"/>
          <w:color w:val="000000" w:themeColor="text1"/>
          <w:sz w:val="28"/>
          <w:szCs w:val="28"/>
          <w:lang w:val="en-US" w:eastAsia="zh-CN"/>
          <w14:textFill>
            <w14:solidFill>
              <w14:schemeClr w14:val="tx1"/>
            </w14:solidFill>
          </w14:textFill>
        </w:rPr>
        <w:t>教师工作部</w:t>
      </w:r>
      <w:r>
        <w:rPr>
          <w:rFonts w:hint="eastAsia" w:ascii="仿宋" w:hAnsi="仿宋" w:eastAsia="仿宋" w:cs="仿宋"/>
          <w:color w:val="000000" w:themeColor="text1"/>
          <w:sz w:val="28"/>
          <w:szCs w:val="28"/>
          <w14:textFill>
            <w14:solidFill>
              <w14:schemeClr w14:val="tx1"/>
            </w14:solidFill>
          </w14:textFill>
        </w:rPr>
        <w:t>相关负责人员在线打印相关页面后递交纸质材料；核验未通过的，须提供由户籍所在地公安部门出具的无犯罪记录证明，有效期三个月，必须体现开具日期，高校保卫处开具无效。</w:t>
      </w:r>
    </w:p>
    <w:p>
      <w:pPr>
        <w:keepNext w:val="0"/>
        <w:keepLines w:val="0"/>
        <w:pageBreakBefore w:val="0"/>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（2）港澳台居民分别由香港特别行政区、澳门特别行政区和台湾地区有关部门开具。</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另行联系教师工作部）</w:t>
      </w:r>
    </w:p>
    <w:p>
      <w:pPr>
        <w:keepNext w:val="0"/>
        <w:keepLines w:val="0"/>
        <w:pageBreakBefore w:val="0"/>
        <w:kinsoku/>
        <w:overflowPunct/>
        <w:topLinePunct w:val="0"/>
        <w:autoSpaceDE/>
        <w:autoSpaceDN/>
        <w:bidi w:val="0"/>
        <w:adjustRightInd/>
        <w:snapToGrid w:val="0"/>
        <w:spacing w:line="240" w:lineRule="auto"/>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.《身份证》</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教师工作部打印后返还</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p>
    <w:p>
      <w:pPr>
        <w:keepNext w:val="0"/>
        <w:keepLines w:val="0"/>
        <w:pageBreakBefore w:val="0"/>
        <w:kinsoku/>
        <w:overflowPunct/>
        <w:topLinePunct w:val="0"/>
        <w:autoSpaceDE/>
        <w:autoSpaceDN/>
        <w:bidi w:val="0"/>
        <w:adjustRightInd/>
        <w:snapToGrid w:val="0"/>
        <w:spacing w:line="240" w:lineRule="auto"/>
        <w:ind w:firstLine="529" w:firstLineChars="189"/>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申请人在网上报名时自行上传身份证电子版证件（图片大小小于200KB，格式为JPG。证件必须正、反面同时上传，整体清晰），由高校人事处相关负责人员审核原件后，后台在线打印电子版证件后递交纸质材料。</w:t>
      </w:r>
    </w:p>
    <w:p>
      <w:pPr>
        <w:keepNext w:val="0"/>
        <w:keepLines w:val="0"/>
        <w:pageBreakBefore w:val="0"/>
        <w:kinsoku/>
        <w:overflowPunct/>
        <w:topLinePunct w:val="0"/>
        <w:autoSpaceDE/>
        <w:autoSpaceDN/>
        <w:bidi w:val="0"/>
        <w:adjustRightInd/>
        <w:snapToGrid w:val="0"/>
        <w:spacing w:line="240" w:lineRule="auto"/>
        <w:ind w:firstLine="529" w:firstLineChars="189"/>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港澳台居民需提供并上传有效期内港澳居民来往内地通行证或五年有效期台湾居民来往大陆通行证电子版证件。</w:t>
      </w:r>
    </w:p>
    <w:p>
      <w:pPr>
        <w:keepNext w:val="0"/>
        <w:keepLines w:val="0"/>
        <w:pageBreakBefore w:val="0"/>
        <w:kinsoku/>
        <w:overflowPunct/>
        <w:topLinePunct w:val="0"/>
        <w:autoSpaceDE/>
        <w:autoSpaceDN/>
        <w:bidi w:val="0"/>
        <w:adjustRightInd/>
        <w:snapToGrid w:val="0"/>
        <w:spacing w:line="240" w:lineRule="auto"/>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.《普通话水平测试等级证书》</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教师工作部打印后返还</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p>
    <w:p>
      <w:pPr>
        <w:keepNext w:val="0"/>
        <w:keepLines w:val="0"/>
        <w:pageBreakBefore w:val="0"/>
        <w:kinsoku/>
        <w:overflowPunct/>
        <w:topLinePunct w:val="0"/>
        <w:autoSpaceDE/>
        <w:autoSpaceDN/>
        <w:bidi w:val="0"/>
        <w:adjustRightInd/>
        <w:snapToGrid w:val="0"/>
        <w:spacing w:line="240" w:lineRule="auto"/>
        <w:ind w:firstLine="529" w:firstLineChars="189"/>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（1）博士免此项。</w:t>
      </w:r>
    </w:p>
    <w:p>
      <w:pPr>
        <w:keepNext w:val="0"/>
        <w:keepLines w:val="0"/>
        <w:pageBreakBefore w:val="0"/>
        <w:kinsoku/>
        <w:overflowPunct/>
        <w:topLinePunct w:val="0"/>
        <w:autoSpaceDE/>
        <w:autoSpaceDN/>
        <w:bidi w:val="0"/>
        <w:adjustRightInd/>
        <w:snapToGrid w:val="0"/>
        <w:spacing w:line="240" w:lineRule="auto"/>
        <w:ind w:firstLine="529" w:firstLineChars="189"/>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二级乙等以上，网上报名时系统将自动进行证书信息核验，核验结果系统将给予相应提示。同时，申请人自行上传普通话水平测试等级证书相对应的电子版证书（图片大小小于200KB，格式为JPG。证书必须正面、整体清晰），并由高校人事处相关负责人员审核原件后，后台在线打印电子版证书后递交纸质材料。</w:t>
      </w:r>
    </w:p>
    <w:p>
      <w:pPr>
        <w:pStyle w:val="14"/>
        <w:keepNext w:val="0"/>
        <w:keepLines w:val="0"/>
        <w:pageBreakBefore w:val="0"/>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备注：</w:t>
      </w:r>
    </w:p>
    <w:p>
      <w:pPr>
        <w:keepNext w:val="0"/>
        <w:keepLines w:val="0"/>
        <w:pageBreakBefore w:val="0"/>
        <w:widowControl/>
        <w:kinsoku/>
        <w:overflowPunct/>
        <w:topLinePunct w:val="0"/>
        <w:autoSpaceDE/>
        <w:autoSpaceDN/>
        <w:bidi w:val="0"/>
        <w:adjustRightInd/>
        <w:snapToGrid w:val="0"/>
        <w:spacing w:line="240" w:lineRule="auto"/>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（1）普通话证书目前不设有效期，国家普通话证书全国通用，但部分证书上标注了证书有效期的，以标注时效为准。</w:t>
      </w:r>
    </w:p>
    <w:p>
      <w:pPr>
        <w:keepNext w:val="0"/>
        <w:keepLines w:val="0"/>
        <w:pageBreakBefore w:val="0"/>
        <w:kinsoku/>
        <w:overflowPunct/>
        <w:topLinePunct w:val="0"/>
        <w:autoSpaceDE/>
        <w:autoSpaceDN/>
        <w:bidi w:val="0"/>
        <w:adjustRightInd/>
        <w:snapToGrid w:val="0"/>
        <w:spacing w:line="240" w:lineRule="auto"/>
        <w:ind w:firstLine="495" w:firstLineChars="177"/>
        <w:jc w:val="left"/>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）普通话证书遗失且未通过系统自动核验的，开具证明一律不予认可</w:t>
      </w:r>
      <w:r>
        <w:rPr>
          <w:rFonts w:hint="eastAsia" w:ascii="仿宋" w:hAnsi="仿宋" w:eastAsia="仿宋" w:cs="仿宋"/>
          <w:color w:val="000000" w:themeColor="text1"/>
          <w:sz w:val="28"/>
          <w:szCs w:val="28"/>
          <w:lang w:eastAsia="zh-CN"/>
          <w14:textFill>
            <w14:solidFill>
              <w14:schemeClr w14:val="tx1"/>
            </w14:solidFill>
          </w14:textFill>
        </w:rPr>
        <w:t>。</w:t>
      </w:r>
    </w:p>
    <w:p>
      <w:pPr>
        <w:keepNext w:val="0"/>
        <w:keepLines w:val="0"/>
        <w:pageBreakBefore w:val="0"/>
        <w:kinsoku/>
        <w:overflowPunct/>
        <w:topLinePunct w:val="0"/>
        <w:autoSpaceDE/>
        <w:autoSpaceDN/>
        <w:bidi w:val="0"/>
        <w:adjustRightInd/>
        <w:snapToGrid w:val="0"/>
        <w:spacing w:line="240" w:lineRule="auto"/>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.学历证书</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教师工作部打印后返还</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kern w:val="0"/>
          <w:sz w:val="28"/>
          <w:szCs w:val="28"/>
          <w14:textFill>
            <w14:solidFill>
              <w14:schemeClr w14:val="tx1"/>
            </w14:solidFill>
          </w14:textFill>
        </w:rPr>
        <w:t xml:space="preserve"> </w:t>
      </w:r>
    </w:p>
    <w:p>
      <w:pPr>
        <w:keepNext w:val="0"/>
        <w:keepLines w:val="0"/>
        <w:pageBreakBefore w:val="0"/>
        <w:kinsoku/>
        <w:overflowPunct/>
        <w:topLinePunct w:val="0"/>
        <w:autoSpaceDE/>
        <w:autoSpaceDN/>
        <w:bidi w:val="0"/>
        <w:adjustRightInd/>
        <w:snapToGrid w:val="0"/>
        <w:spacing w:line="240" w:lineRule="auto"/>
        <w:ind w:firstLine="529" w:firstLineChars="189"/>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申请人在网上报名时均须上传毕业证电子版证书（图片大小小于200KB，格式为JPG。证书必须正面、整体清晰），毕业证书遗失的，上传毕业学校开具的毕业证明书电子版证书。同时，系统将对所有学历自动进行学信网在线学历核验，核验结果系统将给予相应提示， 未通过在线学历核验的，则需提供由全国高等学校学生信息咨询与就业指导中心出具的“中国高等教育学历认证报告”复印件。</w:t>
      </w:r>
    </w:p>
    <w:p>
      <w:pPr>
        <w:keepNext w:val="0"/>
        <w:keepLines w:val="0"/>
        <w:pageBreakBefore w:val="0"/>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（1）本科、硕士仅需上传毕业证书电子版证书（图片大小小于200KB，格式为JPG。证书必须正面、整体清晰），不需要上传学位证书。</w:t>
      </w:r>
    </w:p>
    <w:p>
      <w:pPr>
        <w:keepNext w:val="0"/>
        <w:keepLines w:val="0"/>
        <w:pageBreakBefore w:val="0"/>
        <w:kinsoku/>
        <w:overflowPunct/>
        <w:topLinePunct w:val="0"/>
        <w:autoSpaceDE/>
        <w:autoSpaceDN/>
        <w:bidi w:val="0"/>
        <w:adjustRightInd/>
        <w:snapToGrid w:val="0"/>
        <w:spacing w:line="240" w:lineRule="auto"/>
        <w:ind w:firstLine="529" w:firstLineChars="189"/>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博士需要上传学位和学历两份材料的电子版证书（图片大小小于200KB，格式为JPG。证书必须正面、整体清晰），如果只有博士学位，没有博士学历的，则上传其最高学历毕业证书电子版证书。在博士学位公示期间，尚未取得博士学位证书的人员不得申请，需正式获得博士学位后方可申请。</w:t>
      </w:r>
    </w:p>
    <w:p>
      <w:pPr>
        <w:keepNext w:val="0"/>
        <w:keepLines w:val="0"/>
        <w:pageBreakBefore w:val="0"/>
        <w:kinsoku/>
        <w:overflowPunct/>
        <w:topLinePunct w:val="0"/>
        <w:autoSpaceDE/>
        <w:autoSpaceDN/>
        <w:bidi w:val="0"/>
        <w:adjustRightInd/>
        <w:snapToGrid w:val="0"/>
        <w:spacing w:line="240" w:lineRule="auto"/>
        <w:ind w:firstLine="529" w:firstLineChars="189"/>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（3）2000年之前（含2000年）的所有博士学位及所有的军队院校博士学位必须提供教育部学位与研究生教育发展中心出具的学位认证报告复印件。</w:t>
      </w:r>
    </w:p>
    <w:p>
      <w:pPr>
        <w:keepNext w:val="0"/>
        <w:keepLines w:val="0"/>
        <w:pageBreakBefore w:val="0"/>
        <w:kinsoku/>
        <w:overflowPunct/>
        <w:topLinePunct w:val="0"/>
        <w:autoSpaceDE/>
        <w:autoSpaceDN/>
        <w:bidi w:val="0"/>
        <w:adjustRightInd/>
        <w:snapToGrid w:val="0"/>
        <w:spacing w:line="240" w:lineRule="auto"/>
        <w:ind w:firstLine="529" w:firstLineChars="189"/>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（4）持军队院校学历的军籍人员，另需提供当年军人服役证明或转业证明的复印件；持军队院校学历的非军籍人员，另需提供招生入学时新生录取名册。</w:t>
      </w:r>
      <w:r>
        <w:rPr>
          <w:rStyle w:val="15"/>
          <w:rFonts w:hint="eastAsia" w:ascii="仿宋" w:hAnsi="仿宋" w:eastAsia="仿宋" w:cs="仿宋"/>
          <w:color w:val="000000" w:themeColor="text1"/>
          <w:sz w:val="28"/>
          <w:szCs w:val="28"/>
          <w:shd w:val="clear" w:color="auto" w:fill="FFFFFF"/>
          <w14:textFill>
            <w14:solidFill>
              <w14:schemeClr w14:val="tx1"/>
            </w14:solidFill>
          </w14:textFill>
        </w:rPr>
        <w:t> </w:t>
      </w:r>
      <w:r>
        <w:rPr>
          <w:rFonts w:hint="eastAsia" w:ascii="仿宋" w:hAnsi="仿宋" w:eastAsia="仿宋" w:cs="仿宋"/>
          <w:color w:val="000000" w:themeColor="text1"/>
          <w:sz w:val="28"/>
          <w:szCs w:val="28"/>
          <w14:textFill>
            <w14:solidFill>
              <w14:schemeClr w14:val="tx1"/>
            </w14:solidFill>
          </w14:textFill>
        </w:rPr>
        <w:t xml:space="preserve"> </w:t>
      </w:r>
    </w:p>
    <w:p>
      <w:pPr>
        <w:keepNext w:val="0"/>
        <w:keepLines w:val="0"/>
        <w:pageBreakBefore w:val="0"/>
        <w:kinsoku/>
        <w:overflowPunct/>
        <w:topLinePunct w:val="0"/>
        <w:autoSpaceDE/>
        <w:autoSpaceDN/>
        <w:bidi w:val="0"/>
        <w:adjustRightInd/>
        <w:snapToGrid w:val="0"/>
        <w:spacing w:line="240" w:lineRule="auto"/>
        <w:ind w:firstLine="529" w:firstLineChars="189"/>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（5）持香港、澳门、台湾地区高等学校学历证书申请，无法进行学信网在线核验，另须提供教育部留学服务中心出具的“港澳台地区学历学位认证书”的复印件,</w:t>
      </w:r>
      <w:r>
        <w:rPr>
          <w:rFonts w:hint="eastAsia" w:ascii="仿宋" w:hAnsi="仿宋" w:eastAsia="仿宋" w:cs="仿宋"/>
          <w:color w:val="000000" w:themeColor="text1"/>
          <w:kern w:val="0"/>
          <w:sz w:val="28"/>
          <w:szCs w:val="28"/>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认证结论必须为“所获学位证书表明其具有相应的学历”。</w:t>
      </w:r>
    </w:p>
    <w:p>
      <w:pPr>
        <w:keepNext w:val="0"/>
        <w:keepLines w:val="0"/>
        <w:pageBreakBefore w:val="0"/>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6）持国外高等学校学历证书申请，无法进行学信网在线核验，另须提供教育部留学服务中心出具的“国外学历学位认证书”的复印件（大使馆开具留学证明无效）；认证结论必须为“所获学位证书表明其具有相应的学历”</w:t>
      </w:r>
      <w:r>
        <w:rPr>
          <w:rFonts w:hint="eastAsia" w:ascii="仿宋" w:hAnsi="仿宋" w:eastAsia="仿宋" w:cs="仿宋"/>
          <w:color w:val="000000" w:themeColor="text1"/>
          <w:kern w:val="0"/>
          <w:sz w:val="28"/>
          <w:szCs w:val="28"/>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尚未正式取得国外学历证书的，不得申请。</w:t>
      </w:r>
    </w:p>
    <w:p>
      <w:pPr>
        <w:pStyle w:val="14"/>
        <w:keepNext w:val="0"/>
        <w:keepLines w:val="0"/>
        <w:pageBreakBefore w:val="0"/>
        <w:widowControl/>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（7）无法通过学信网在线核验，且未完成学历认证报告的人员（包含正在办理的人员）不得申请。</w:t>
      </w:r>
    </w:p>
    <w:p>
      <w:pPr>
        <w:keepNext w:val="0"/>
        <w:keepLines w:val="0"/>
        <w:pageBreakBefore w:val="0"/>
        <w:kinsoku/>
        <w:overflowPunct/>
        <w:topLinePunct w:val="0"/>
        <w:autoSpaceDE/>
        <w:autoSpaceDN/>
        <w:bidi w:val="0"/>
        <w:adjustRightInd/>
        <w:snapToGrid w:val="0"/>
        <w:spacing w:line="240" w:lineRule="auto"/>
        <w:jc w:val="left"/>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7</w:t>
      </w:r>
      <w:r>
        <w:rPr>
          <w:rFonts w:hint="eastAsia" w:ascii="仿宋" w:hAnsi="仿宋" w:eastAsia="仿宋" w:cs="仿宋"/>
          <w:color w:val="000000" w:themeColor="text1"/>
          <w:sz w:val="28"/>
          <w:szCs w:val="28"/>
          <w14:textFill>
            <w14:solidFill>
              <w14:schemeClr w14:val="tx1"/>
            </w14:solidFill>
          </w14:textFill>
        </w:rPr>
        <w:t>.教案设计</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自行网上打印</w:t>
      </w:r>
      <w:r>
        <w:rPr>
          <w:rFonts w:hint="eastAsia" w:ascii="仿宋" w:hAnsi="仿宋" w:eastAsia="仿宋" w:cs="仿宋"/>
          <w:color w:val="000000" w:themeColor="text1"/>
          <w:sz w:val="28"/>
          <w:szCs w:val="28"/>
          <w:lang w:eastAsia="zh-CN"/>
          <w14:textFill>
            <w14:solidFill>
              <w14:schemeClr w14:val="tx1"/>
            </w14:solidFill>
          </w14:textFill>
        </w:rPr>
        <w:t>】：</w:t>
      </w:r>
    </w:p>
    <w:p>
      <w:pPr>
        <w:keepNext w:val="0"/>
        <w:keepLines w:val="0"/>
        <w:pageBreakBefore w:val="0"/>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教案设计内容必须与申请学科相一致，博士免。</w:t>
      </w:r>
    </w:p>
    <w:p>
      <w:pPr>
        <w:keepNext w:val="0"/>
        <w:keepLines w:val="0"/>
        <w:pageBreakBefore w:val="0"/>
        <w:kinsoku/>
        <w:overflowPunct/>
        <w:topLinePunct w:val="0"/>
        <w:autoSpaceDE/>
        <w:autoSpaceDN/>
        <w:bidi w:val="0"/>
        <w:adjustRightInd/>
        <w:snapToGrid w:val="0"/>
        <w:spacing w:line="240" w:lineRule="auto"/>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.教育教学能力考察测试评价表</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自行打印</w:t>
      </w:r>
      <w:r>
        <w:rPr>
          <w:rFonts w:hint="eastAsia" w:ascii="仿宋" w:hAnsi="仿宋" w:eastAsia="仿宋" w:cs="仿宋"/>
          <w:color w:val="auto"/>
          <w:kern w:val="0"/>
          <w:sz w:val="28"/>
          <w:szCs w:val="28"/>
        </w:rPr>
        <w:t>附件5</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博士免。</w:t>
      </w:r>
    </w:p>
    <w:p>
      <w:pPr>
        <w:keepNext w:val="0"/>
        <w:keepLines w:val="0"/>
        <w:pageBreakBefore w:val="0"/>
        <w:kinsoku/>
        <w:overflowPunct/>
        <w:topLinePunct w:val="0"/>
        <w:autoSpaceDE/>
        <w:autoSpaceDN/>
        <w:bidi w:val="0"/>
        <w:adjustRightInd/>
        <w:snapToGrid w:val="0"/>
        <w:spacing w:line="240" w:lineRule="auto"/>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9</w:t>
      </w:r>
      <w:r>
        <w:rPr>
          <w:rFonts w:hint="eastAsia" w:ascii="仿宋" w:hAnsi="仿宋" w:eastAsia="仿宋" w:cs="仿宋"/>
          <w:color w:val="000000" w:themeColor="text1"/>
          <w:sz w:val="28"/>
          <w:szCs w:val="28"/>
          <w14:textFill>
            <w14:solidFill>
              <w14:schemeClr w14:val="tx1"/>
            </w14:solidFill>
          </w14:textFill>
        </w:rPr>
        <w:t>.教学任务书</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自行打印附件6</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w:t>
      </w:r>
    </w:p>
    <w:p>
      <w:pPr>
        <w:keepNext w:val="0"/>
        <w:keepLines w:val="0"/>
        <w:pageBreakBefore w:val="0"/>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（1）任教学科必须与申请学科相一致；</w:t>
      </w:r>
    </w:p>
    <w:p>
      <w:pPr>
        <w:keepNext w:val="0"/>
        <w:keepLines w:val="0"/>
        <w:pageBreakBefore w:val="0"/>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w:t>
      </w:r>
      <w:r>
        <w:rPr>
          <w:rFonts w:hint="eastAsia" w:ascii="仿宋" w:hAnsi="仿宋" w:eastAsia="仿宋" w:cs="仿宋"/>
          <w:color w:val="000000" w:themeColor="text1"/>
          <w:sz w:val="28"/>
          <w:szCs w:val="28"/>
          <w:lang w:val="en-US" w:eastAsia="zh-CN"/>
          <w14:textFill>
            <w14:solidFill>
              <w14:schemeClr w14:val="tx1"/>
            </w14:solidFill>
          </w14:textFill>
        </w:rPr>
        <w:t>必须由教务处或研究生院开具</w:t>
      </w:r>
    </w:p>
    <w:p>
      <w:pPr>
        <w:keepNext w:val="0"/>
        <w:keepLines w:val="0"/>
        <w:pageBreakBefore w:val="0"/>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）凡聘用合同上注明聘用岗位为“教学”、“科研”、“</w:t>
      </w:r>
      <w:r>
        <w:rPr>
          <w:rFonts w:hint="eastAsia" w:ascii="仿宋" w:hAnsi="仿宋" w:eastAsia="仿宋" w:cs="仿宋"/>
          <w:color w:val="000000" w:themeColor="text1"/>
          <w:sz w:val="28"/>
          <w:szCs w:val="28"/>
          <w:lang w:val="en-US" w:eastAsia="zh-CN"/>
          <w14:textFill>
            <w14:solidFill>
              <w14:schemeClr w14:val="tx1"/>
            </w14:solidFill>
          </w14:textFill>
        </w:rPr>
        <w:t>教师</w:t>
      </w:r>
      <w:r>
        <w:rPr>
          <w:rFonts w:hint="eastAsia" w:ascii="仿宋" w:hAnsi="仿宋" w:eastAsia="仿宋" w:cs="仿宋"/>
          <w:color w:val="000000" w:themeColor="text1"/>
          <w:sz w:val="28"/>
          <w:szCs w:val="28"/>
          <w14:textFill>
            <w14:solidFill>
              <w14:schemeClr w14:val="tx1"/>
            </w14:solidFill>
          </w14:textFill>
        </w:rPr>
        <w:t>”岗</w:t>
      </w:r>
      <w:r>
        <w:rPr>
          <w:rFonts w:hint="eastAsia" w:ascii="仿宋" w:hAnsi="仿宋" w:eastAsia="仿宋" w:cs="仿宋"/>
          <w:color w:val="000000" w:themeColor="text1"/>
          <w:sz w:val="28"/>
          <w:szCs w:val="28"/>
          <w:lang w:val="en-US" w:eastAsia="zh-CN"/>
          <w14:textFill>
            <w14:solidFill>
              <w14:schemeClr w14:val="tx1"/>
            </w14:solidFill>
          </w14:textFill>
        </w:rPr>
        <w:t>免，</w:t>
      </w:r>
      <w:r>
        <w:rPr>
          <w:rFonts w:hint="eastAsia" w:ascii="仿宋" w:hAnsi="仿宋" w:eastAsia="仿宋" w:cs="仿宋"/>
          <w:color w:val="000000" w:themeColor="text1"/>
          <w:sz w:val="28"/>
          <w:szCs w:val="28"/>
          <w14:textFill>
            <w14:solidFill>
              <w14:schemeClr w14:val="tx1"/>
            </w14:solidFill>
          </w14:textFill>
        </w:rPr>
        <w:t>专职辅导员申请思政学科</w:t>
      </w:r>
      <w:r>
        <w:rPr>
          <w:rFonts w:hint="eastAsia" w:ascii="仿宋" w:hAnsi="仿宋" w:eastAsia="仿宋" w:cs="仿宋"/>
          <w:color w:val="000000" w:themeColor="text1"/>
          <w:sz w:val="28"/>
          <w:szCs w:val="28"/>
          <w:lang w:val="en-US" w:eastAsia="zh-CN"/>
          <w14:textFill>
            <w14:solidFill>
              <w14:schemeClr w14:val="tx1"/>
            </w14:solidFill>
          </w14:textFill>
        </w:rPr>
        <w:t>者免</w:t>
      </w:r>
      <w:r>
        <w:rPr>
          <w:rFonts w:hint="eastAsia" w:ascii="仿宋" w:hAnsi="仿宋" w:eastAsia="仿宋" w:cs="仿宋"/>
          <w:color w:val="000000" w:themeColor="text1"/>
          <w:sz w:val="28"/>
          <w:szCs w:val="28"/>
          <w14:textFill>
            <w14:solidFill>
              <w14:schemeClr w14:val="tx1"/>
            </w14:solidFill>
          </w14:textFill>
        </w:rPr>
        <w:t>。</w:t>
      </w:r>
    </w:p>
    <w:p>
      <w:pPr>
        <w:keepNext w:val="0"/>
        <w:keepLines w:val="0"/>
        <w:pageBreakBefore w:val="0"/>
        <w:kinsoku/>
        <w:overflowPunct/>
        <w:topLinePunct w:val="0"/>
        <w:autoSpaceDE/>
        <w:autoSpaceDN/>
        <w:bidi w:val="0"/>
        <w:adjustRightInd/>
        <w:snapToGrid w:val="0"/>
        <w:spacing w:line="240" w:lineRule="auto"/>
        <w:ind w:firstLine="490" w:firstLineChars="175"/>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其他岗位不免此项（师资博士后不免）</w:t>
      </w:r>
    </w:p>
    <w:p>
      <w:pPr>
        <w:keepNext w:val="0"/>
        <w:keepLines w:val="0"/>
        <w:pageBreakBefore w:val="0"/>
        <w:kinsoku/>
        <w:overflowPunct/>
        <w:topLinePunct w:val="0"/>
        <w:autoSpaceDE/>
        <w:autoSpaceDN/>
        <w:bidi w:val="0"/>
        <w:adjustRightInd/>
        <w:snapToGrid w:val="0"/>
        <w:spacing w:line="240" w:lineRule="auto"/>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10</w:t>
      </w:r>
      <w:r>
        <w:rPr>
          <w:rFonts w:hint="eastAsia" w:ascii="仿宋" w:hAnsi="仿宋" w:eastAsia="仿宋" w:cs="仿宋"/>
          <w:color w:val="000000" w:themeColor="text1"/>
          <w:sz w:val="28"/>
          <w:szCs w:val="28"/>
          <w14:textFill>
            <w14:solidFill>
              <w14:schemeClr w14:val="tx1"/>
            </w14:solidFill>
          </w14:textFill>
        </w:rPr>
        <w:t>.聘用合同复印件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自行提供复印件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(师资博士后提供师资工作协议)。</w:t>
      </w:r>
    </w:p>
    <w:p>
      <w:pPr>
        <w:keepNext w:val="0"/>
        <w:keepLines w:val="0"/>
        <w:pageBreakBefore w:val="0"/>
        <w:kinsoku/>
        <w:overflowPunct/>
        <w:topLinePunct w:val="0"/>
        <w:autoSpaceDE/>
        <w:autoSpaceDN/>
        <w:bidi w:val="0"/>
        <w:adjustRightInd/>
        <w:snapToGrid w:val="0"/>
        <w:spacing w:line="240" w:lineRule="auto"/>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11</w:t>
      </w:r>
      <w:r>
        <w:rPr>
          <w:rFonts w:hint="eastAsia" w:ascii="仿宋" w:hAnsi="仿宋" w:eastAsia="仿宋" w:cs="仿宋"/>
          <w:color w:val="000000" w:themeColor="text1"/>
          <w:sz w:val="28"/>
          <w:szCs w:val="28"/>
          <w14:textFill>
            <w14:solidFill>
              <w14:schemeClr w14:val="tx1"/>
            </w14:solidFill>
          </w14:textFill>
        </w:rPr>
        <w:t>.申请人 2019年公积金缴纳清单</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自行提供原件</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（必须体现</w:t>
      </w:r>
      <w:r>
        <w:rPr>
          <w:rFonts w:hint="eastAsia" w:ascii="仿宋" w:hAnsi="仿宋" w:eastAsia="仿宋" w:cs="仿宋"/>
          <w:color w:val="000000" w:themeColor="text1"/>
          <w:sz w:val="28"/>
          <w:szCs w:val="28"/>
          <w:lang w:val="en-US" w:eastAsia="zh-CN"/>
          <w14:textFill>
            <w14:solidFill>
              <w14:schemeClr w14:val="tx1"/>
            </w14:solidFill>
          </w14:textFill>
        </w:rPr>
        <w:t>上海财经大学</w:t>
      </w:r>
      <w:r>
        <w:rPr>
          <w:rFonts w:hint="eastAsia" w:ascii="仿宋" w:hAnsi="仿宋" w:eastAsia="仿宋" w:cs="仿宋"/>
          <w:color w:val="000000" w:themeColor="text1"/>
          <w:sz w:val="28"/>
          <w:szCs w:val="28"/>
          <w14:textFill>
            <w14:solidFill>
              <w14:schemeClr w14:val="tx1"/>
            </w14:solidFill>
          </w14:textFill>
        </w:rPr>
        <w:t>）。</w:t>
      </w:r>
    </w:p>
    <w:p>
      <w:pPr>
        <w:keepNext w:val="0"/>
        <w:keepLines w:val="0"/>
        <w:pageBreakBefore w:val="0"/>
        <w:kinsoku/>
        <w:overflowPunct/>
        <w:topLinePunct w:val="0"/>
        <w:autoSpaceDE/>
        <w:autoSpaceDN/>
        <w:bidi w:val="0"/>
        <w:adjustRightInd/>
        <w:snapToGrid w:val="0"/>
        <w:spacing w:line="240" w:lineRule="auto"/>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12.</w:t>
      </w:r>
      <w:r>
        <w:rPr>
          <w:rFonts w:hint="eastAsia" w:ascii="仿宋" w:hAnsi="仿宋" w:eastAsia="仿宋" w:cs="仿宋"/>
          <w:color w:val="auto"/>
          <w:kern w:val="0"/>
          <w:sz w:val="28"/>
          <w:szCs w:val="28"/>
        </w:rPr>
        <w:t>三门专业课程考试合格证明</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自行提供复印件】</w:t>
      </w:r>
      <w:r>
        <w:rPr>
          <w:rFonts w:hint="eastAsia" w:ascii="仿宋" w:hAnsi="仿宋" w:eastAsia="仿宋" w:cs="仿宋"/>
          <w:color w:val="auto"/>
          <w:kern w:val="0"/>
          <w:sz w:val="28"/>
          <w:szCs w:val="28"/>
        </w:rPr>
        <w:t>：博士免</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若系统核验未通过，自行提供复印件。</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方正小标宋简体" w:hAnsi="方正小标宋简体" w:eastAsia="方正小标宋简体" w:cs="方正小标宋简体"/>
          <w:b/>
          <w:bCs/>
          <w:color w:val="auto"/>
          <w:kern w:val="0"/>
          <w:sz w:val="28"/>
          <w:szCs w:val="28"/>
          <w:u w:val="single"/>
        </w:rPr>
      </w:pPr>
      <w:r>
        <w:rPr>
          <w:rFonts w:hint="eastAsia" w:ascii="方正小标宋简体" w:hAnsi="方正小标宋简体" w:eastAsia="方正小标宋简体" w:cs="方正小标宋简体"/>
          <w:b/>
          <w:bCs/>
          <w:color w:val="auto"/>
          <w:kern w:val="0"/>
          <w:sz w:val="28"/>
          <w:szCs w:val="28"/>
          <w:u w:val="single"/>
        </w:rPr>
        <w:t>特别说明：</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方正小标宋简体" w:hAnsi="方正小标宋简体" w:eastAsia="方正小标宋简体" w:cs="方正小标宋简体"/>
          <w:b/>
          <w:bCs/>
          <w:color w:val="auto"/>
          <w:kern w:val="0"/>
          <w:sz w:val="28"/>
          <w:szCs w:val="28"/>
          <w:u w:val="single"/>
        </w:rPr>
      </w:pPr>
      <w:r>
        <w:rPr>
          <w:rFonts w:hint="eastAsia" w:ascii="方正小标宋简体" w:hAnsi="方正小标宋简体" w:eastAsia="方正小标宋简体" w:cs="方正小标宋简体"/>
          <w:b/>
          <w:bCs/>
          <w:color w:val="auto"/>
          <w:kern w:val="0"/>
          <w:sz w:val="28"/>
          <w:szCs w:val="28"/>
          <w:u w:val="single"/>
        </w:rPr>
        <w:t>申请人在以上任何环节有弄虚作假、骗取教师资格行为的，一经查实自发现之日起5年内不得申请认定教师资格。</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联系人：王碧莹、王凯</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联系电话：021-65904317</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邮箱：</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"mailto:jsgzb@mail.shufe.edu.cn" </w:instrText>
      </w:r>
      <w:r>
        <w:rPr>
          <w:rFonts w:hint="eastAsia" w:ascii="仿宋" w:hAnsi="仿宋" w:eastAsia="仿宋" w:cs="仿宋"/>
          <w:color w:val="auto"/>
          <w:sz w:val="28"/>
          <w:szCs w:val="28"/>
        </w:rPr>
        <w:fldChar w:fldCharType="separate"/>
      </w:r>
      <w:r>
        <w:rPr>
          <w:rStyle w:val="9"/>
          <w:rFonts w:hint="eastAsia" w:ascii="仿宋" w:hAnsi="仿宋" w:eastAsia="仿宋" w:cs="仿宋"/>
          <w:color w:val="auto"/>
          <w:kern w:val="0"/>
          <w:sz w:val="28"/>
          <w:szCs w:val="28"/>
        </w:rPr>
        <w:t>jsgzb@mail.shufe.edu.cn</w:t>
      </w:r>
      <w:r>
        <w:rPr>
          <w:rStyle w:val="9"/>
          <w:rFonts w:hint="eastAsia" w:ascii="仿宋" w:hAnsi="仿宋" w:eastAsia="仿宋" w:cs="仿宋"/>
          <w:color w:val="auto"/>
          <w:kern w:val="0"/>
          <w:sz w:val="28"/>
          <w:szCs w:val="28"/>
        </w:rPr>
        <w:fldChar w:fldCharType="end"/>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地址：党委教师工作部（行政楼103室）</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default" w:ascii="仿宋" w:hAnsi="仿宋" w:eastAsia="仿宋" w:cs="仿宋"/>
          <w:color w:val="auto"/>
          <w:kern w:val="0"/>
          <w:sz w:val="28"/>
          <w:szCs w:val="28"/>
          <w:lang w:val="en-US" w:eastAsia="zh-CN"/>
        </w:rPr>
      </w:pPr>
      <w:bookmarkStart w:id="0" w:name="_GoBack"/>
      <w:bookmarkEnd w:id="0"/>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left"/>
        <w:textAlignment w:val="auto"/>
        <w:rPr>
          <w:rFonts w:hint="eastAsia" w:ascii="仿宋" w:hAnsi="仿宋" w:eastAsia="仿宋" w:cs="仿宋"/>
          <w:color w:val="auto"/>
          <w:kern w:val="0"/>
          <w:sz w:val="28"/>
          <w:szCs w:val="28"/>
        </w:rPr>
      </w:pP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righ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党委教师工作部</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val="0"/>
        <w:overflowPunct/>
        <w:topLinePunct w:val="0"/>
        <w:autoSpaceDE/>
        <w:autoSpaceDN/>
        <w:bidi w:val="0"/>
        <w:adjustRightInd/>
        <w:snapToGrid w:val="0"/>
        <w:spacing w:line="440" w:lineRule="exact"/>
        <w:jc w:val="righ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2019年</w:t>
      </w:r>
      <w:r>
        <w:rPr>
          <w:rFonts w:hint="eastAsia" w:ascii="仿宋" w:hAnsi="仿宋" w:eastAsia="仿宋" w:cs="仿宋"/>
          <w:color w:val="auto"/>
          <w:kern w:val="0"/>
          <w:sz w:val="28"/>
          <w:szCs w:val="28"/>
          <w:lang w:val="en-US" w:eastAsia="zh-CN"/>
        </w:rPr>
        <w:t>8</w:t>
      </w:r>
      <w:r>
        <w:rPr>
          <w:rFonts w:hint="eastAsia" w:ascii="仿宋" w:hAnsi="仿宋" w:eastAsia="仿宋" w:cs="仿宋"/>
          <w:color w:val="auto"/>
          <w:kern w:val="0"/>
          <w:sz w:val="28"/>
          <w:szCs w:val="28"/>
        </w:rPr>
        <w:t>月2</w:t>
      </w:r>
      <w:r>
        <w:rPr>
          <w:rFonts w:hint="eastAsia" w:ascii="仿宋" w:hAnsi="仿宋" w:eastAsia="仿宋" w:cs="仿宋"/>
          <w:color w:val="auto"/>
          <w:kern w:val="0"/>
          <w:sz w:val="28"/>
          <w:szCs w:val="28"/>
          <w:lang w:val="en-US" w:eastAsia="zh-CN"/>
        </w:rPr>
        <w:t>6</w:t>
      </w:r>
      <w:r>
        <w:rPr>
          <w:rFonts w:hint="eastAsia" w:ascii="仿宋" w:hAnsi="仿宋" w:eastAsia="仿宋" w:cs="仿宋"/>
          <w:color w:val="auto"/>
          <w:kern w:val="0"/>
          <w:sz w:val="28"/>
          <w:szCs w:val="28"/>
        </w:rPr>
        <w:t>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3AAE15"/>
    <w:multiLevelType w:val="singleLevel"/>
    <w:tmpl w:val="A13AAE15"/>
    <w:lvl w:ilvl="0" w:tentative="0">
      <w:start w:val="1"/>
      <w:numFmt w:val="decimal"/>
      <w:suff w:val="space"/>
      <w:lvlText w:val="%1."/>
      <w:lvlJc w:val="left"/>
    </w:lvl>
  </w:abstractNum>
  <w:abstractNum w:abstractNumId="1">
    <w:nsid w:val="25AAF047"/>
    <w:multiLevelType w:val="singleLevel"/>
    <w:tmpl w:val="25AAF047"/>
    <w:lvl w:ilvl="0" w:tentative="0">
      <w:start w:val="1"/>
      <w:numFmt w:val="bullet"/>
      <w:lvlText w:val=""/>
      <w:lvlJc w:val="left"/>
      <w:pPr>
        <w:ind w:left="420" w:hanging="420"/>
      </w:pPr>
      <w:rPr>
        <w:rFonts w:hint="default" w:ascii="Wingdings" w:hAnsi="Wingdings"/>
      </w:rPr>
    </w:lvl>
  </w:abstractNum>
  <w:abstractNum w:abstractNumId="2">
    <w:nsid w:val="3D65AA5D"/>
    <w:multiLevelType w:val="singleLevel"/>
    <w:tmpl w:val="3D65AA5D"/>
    <w:lvl w:ilvl="0" w:tentative="0">
      <w:start w:val="1"/>
      <w:numFmt w:val="bullet"/>
      <w:lvlText w:val=""/>
      <w:lvlJc w:val="left"/>
      <w:pPr>
        <w:ind w:left="420" w:hanging="420"/>
      </w:pPr>
      <w:rPr>
        <w:rFonts w:hint="default" w:ascii="Wingdings" w:hAnsi="Wingdings"/>
      </w:rPr>
    </w:lvl>
  </w:abstractNum>
  <w:abstractNum w:abstractNumId="3">
    <w:nsid w:val="7C5680A2"/>
    <w:multiLevelType w:val="singleLevel"/>
    <w:tmpl w:val="7C5680A2"/>
    <w:lvl w:ilvl="0" w:tentative="0">
      <w:start w:val="2"/>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20B"/>
    <w:rsid w:val="00002CB8"/>
    <w:rsid w:val="000E5BF2"/>
    <w:rsid w:val="00123C54"/>
    <w:rsid w:val="001418FC"/>
    <w:rsid w:val="0016718C"/>
    <w:rsid w:val="00192847"/>
    <w:rsid w:val="002A5E4F"/>
    <w:rsid w:val="003029B9"/>
    <w:rsid w:val="003304EE"/>
    <w:rsid w:val="003739DF"/>
    <w:rsid w:val="003C5A15"/>
    <w:rsid w:val="003E5B1D"/>
    <w:rsid w:val="00405117"/>
    <w:rsid w:val="004133D7"/>
    <w:rsid w:val="004366FC"/>
    <w:rsid w:val="005C1B69"/>
    <w:rsid w:val="005C7206"/>
    <w:rsid w:val="006429C1"/>
    <w:rsid w:val="00654076"/>
    <w:rsid w:val="00677250"/>
    <w:rsid w:val="006B0B87"/>
    <w:rsid w:val="006C531B"/>
    <w:rsid w:val="006D43C7"/>
    <w:rsid w:val="0075259A"/>
    <w:rsid w:val="00790070"/>
    <w:rsid w:val="007926FF"/>
    <w:rsid w:val="00841499"/>
    <w:rsid w:val="008A23EF"/>
    <w:rsid w:val="008F0D66"/>
    <w:rsid w:val="008F5DFA"/>
    <w:rsid w:val="009001E5"/>
    <w:rsid w:val="0093520B"/>
    <w:rsid w:val="0094703C"/>
    <w:rsid w:val="009B53AC"/>
    <w:rsid w:val="00A30D78"/>
    <w:rsid w:val="00A36446"/>
    <w:rsid w:val="00A8221E"/>
    <w:rsid w:val="00AA7D1F"/>
    <w:rsid w:val="00AC7C59"/>
    <w:rsid w:val="00B03032"/>
    <w:rsid w:val="00BB2AF3"/>
    <w:rsid w:val="00BB3C99"/>
    <w:rsid w:val="00C2055C"/>
    <w:rsid w:val="00C47154"/>
    <w:rsid w:val="00C86A55"/>
    <w:rsid w:val="00CD0F3A"/>
    <w:rsid w:val="00CE1168"/>
    <w:rsid w:val="00D72F63"/>
    <w:rsid w:val="00D8089E"/>
    <w:rsid w:val="00DE226C"/>
    <w:rsid w:val="00E6278E"/>
    <w:rsid w:val="00E6483E"/>
    <w:rsid w:val="00E80D4B"/>
    <w:rsid w:val="00EA26A5"/>
    <w:rsid w:val="00F1422F"/>
    <w:rsid w:val="00F83F6C"/>
    <w:rsid w:val="00FA5F5C"/>
    <w:rsid w:val="020D134D"/>
    <w:rsid w:val="09D42ACD"/>
    <w:rsid w:val="09FA638E"/>
    <w:rsid w:val="0AD77B4D"/>
    <w:rsid w:val="100341B0"/>
    <w:rsid w:val="113F666E"/>
    <w:rsid w:val="175170B8"/>
    <w:rsid w:val="255205DA"/>
    <w:rsid w:val="28481DEE"/>
    <w:rsid w:val="2C3373DA"/>
    <w:rsid w:val="306724AF"/>
    <w:rsid w:val="332D0CB8"/>
    <w:rsid w:val="43844C51"/>
    <w:rsid w:val="4AAB6569"/>
    <w:rsid w:val="58B92EA7"/>
    <w:rsid w:val="5AB02007"/>
    <w:rsid w:val="628E2F70"/>
    <w:rsid w:val="63060A59"/>
    <w:rsid w:val="66426A12"/>
    <w:rsid w:val="66935C92"/>
    <w:rsid w:val="6DEF5CC4"/>
    <w:rsid w:val="72E54733"/>
    <w:rsid w:val="74C34A5A"/>
    <w:rsid w:val="74DB7146"/>
    <w:rsid w:val="74E263FF"/>
    <w:rsid w:val="773C4183"/>
    <w:rsid w:val="7D51194B"/>
    <w:rsid w:val="7E2D37A4"/>
    <w:rsid w:val="7F385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2"/>
    <w:basedOn w:val="1"/>
    <w:next w:val="1"/>
    <w:link w:val="12"/>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3"/>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table" w:styleId="7">
    <w:name w:val="Table Grid"/>
    <w:basedOn w:val="6"/>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页眉 Char"/>
    <w:basedOn w:val="8"/>
    <w:link w:val="4"/>
    <w:qFormat/>
    <w:uiPriority w:val="99"/>
    <w:rPr>
      <w:sz w:val="18"/>
      <w:szCs w:val="18"/>
    </w:rPr>
  </w:style>
  <w:style w:type="character" w:customStyle="1" w:styleId="11">
    <w:name w:val="页脚 Char"/>
    <w:basedOn w:val="8"/>
    <w:link w:val="3"/>
    <w:qFormat/>
    <w:uiPriority w:val="99"/>
    <w:rPr>
      <w:sz w:val="18"/>
      <w:szCs w:val="18"/>
    </w:rPr>
  </w:style>
  <w:style w:type="character" w:customStyle="1" w:styleId="12">
    <w:name w:val="标题 2 Char"/>
    <w:basedOn w:val="8"/>
    <w:link w:val="2"/>
    <w:qFormat/>
    <w:uiPriority w:val="9"/>
    <w:rPr>
      <w:rFonts w:ascii="宋体" w:hAnsi="宋体" w:eastAsia="宋体" w:cs="宋体"/>
      <w:b/>
      <w:bCs/>
      <w:kern w:val="0"/>
      <w:sz w:val="36"/>
      <w:szCs w:val="36"/>
    </w:rPr>
  </w:style>
  <w:style w:type="character" w:customStyle="1" w:styleId="13">
    <w:name w:val="HTML 预设格式 Char"/>
    <w:basedOn w:val="8"/>
    <w:link w:val="5"/>
    <w:semiHidden/>
    <w:qFormat/>
    <w:uiPriority w:val="99"/>
    <w:rPr>
      <w:rFonts w:ascii="宋体" w:hAnsi="宋体" w:eastAsia="宋体" w:cs="宋体"/>
      <w:kern w:val="0"/>
      <w:sz w:val="24"/>
      <w:szCs w:val="24"/>
    </w:rPr>
  </w:style>
  <w:style w:type="paragraph" w:styleId="14">
    <w:name w:val="List Paragraph"/>
    <w:basedOn w:val="1"/>
    <w:qFormat/>
    <w:uiPriority w:val="34"/>
    <w:pPr>
      <w:ind w:firstLine="420" w:firstLineChars="200"/>
    </w:pPr>
  </w:style>
  <w:style w:type="character" w:customStyle="1" w:styleId="15">
    <w:name w:val="apple-converted-space"/>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591</Words>
  <Characters>3372</Characters>
  <Lines>28</Lines>
  <Paragraphs>7</Paragraphs>
  <TotalTime>3</TotalTime>
  <ScaleCrop>false</ScaleCrop>
  <LinksUpToDate>false</LinksUpToDate>
  <CharactersWithSpaces>3956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2018-06-21T07:29:00Z</dcterms:created>
  <dc:creator>王碧莹</dc:creator>
  <cp:lastModifiedBy>王碧莹</cp:lastModifiedBy>
  <dcterms:modified xsi:type="dcterms:W3CDTF">2019-08-26T15:02:12Z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